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D81BDC">
        <w:rPr>
          <w:rFonts w:ascii="Arial" w:eastAsia="宋体" w:hAnsi="Arial" w:cs="Arial" w:hint="eastAsia"/>
          <w:b/>
          <w:bCs/>
          <w:sz w:val="24"/>
          <w:lang w:eastAsia="zh-CN"/>
        </w:rPr>
        <w:t>7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742EC2">
        <w:rPr>
          <w:rStyle w:val="afd"/>
          <w:rFonts w:ascii="Arial" w:eastAsia="宋体" w:hAnsi="Arial" w:cs="Arial" w:hint="eastAsia"/>
          <w:lang w:eastAsia="zh-CN"/>
        </w:rPr>
        <w:t>5</w:t>
      </w:r>
      <w:r w:rsidR="004D3E2F">
        <w:rPr>
          <w:rStyle w:val="afd"/>
          <w:rFonts w:ascii="Arial" w:eastAsia="宋体" w:hAnsi="Arial" w:cs="Arial" w:hint="eastAsia"/>
          <w:lang w:eastAsia="zh-CN"/>
        </w:rPr>
        <w:t>20149</w:t>
      </w:r>
    </w:p>
    <w:p w:rsidR="000778EB" w:rsidRPr="00342F2F" w:rsidRDefault="00D81BDC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Dallas</w:t>
      </w:r>
      <w:r w:rsidR="00F63BD8" w:rsidRPr="00CB1B96">
        <w:rPr>
          <w:rStyle w:val="afd"/>
          <w:rFonts w:ascii="Arial" w:hAnsi="Arial" w:cs="Arial"/>
        </w:rPr>
        <w:t>,</w:t>
      </w:r>
      <w:r w:rsidR="00F63BD8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USA</w:t>
      </w:r>
      <w:r w:rsidR="006B453C">
        <w:rPr>
          <w:rStyle w:val="afd"/>
          <w:rFonts w:ascii="Arial" w:eastAsia="宋体" w:hAnsi="Arial" w:cs="Arial" w:hint="eastAsia"/>
          <w:lang w:eastAsia="zh-CN"/>
        </w:rPr>
        <w:t>,</w:t>
      </w:r>
      <w:r w:rsidR="00342F2F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="00342F2F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CA63D7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7</w:t>
      </w:r>
      <w:r w:rsidR="00342F2F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342F2F" w:rsidRPr="00CB1B96">
        <w:rPr>
          <w:rStyle w:val="afd"/>
          <w:rFonts w:ascii="Arial" w:hAnsi="Arial" w:cs="Arial"/>
        </w:rPr>
        <w:t xml:space="preserve"> –</w:t>
      </w:r>
      <w:r w:rsidR="00CA63D7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="00CA63D7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st</w:t>
      </w:r>
      <w:r w:rsidR="00342F2F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342F2F">
        <w:rPr>
          <w:rStyle w:val="afd"/>
          <w:rFonts w:ascii="Arial" w:hAnsi="Arial" w:cs="Arial"/>
        </w:rPr>
        <w:t>202</w:t>
      </w:r>
      <w:r w:rsidR="00342F2F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AB52BA" w:rsidRPr="00AB52BA">
        <w:rPr>
          <w:rFonts w:ascii="Arial" w:hAnsi="Arial" w:cs="Arial"/>
          <w:b w:val="0"/>
        </w:rPr>
        <w:t>Discussion on the RRM core requirements of AIML air ph2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B73513" w:rsidRPr="0098132A">
        <w:rPr>
          <w:rStyle w:val="afd"/>
          <w:rFonts w:ascii="Arial" w:eastAsiaTheme="minorEastAsia" w:hAnsi="Arial" w:cs="Arial" w:hint="eastAsia"/>
        </w:rPr>
        <w:t>7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CA63D7">
        <w:rPr>
          <w:rStyle w:val="afd"/>
          <w:rFonts w:ascii="Arial" w:eastAsiaTheme="minorEastAsia" w:hAnsi="Arial" w:cs="Arial" w:hint="eastAsia"/>
        </w:rPr>
        <w:t>9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AB52BA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  <w:bookmarkStart w:id="1" w:name="_GoBack"/>
      <w:bookmarkEnd w:id="1"/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9D5552" w:rsidRDefault="009D5552" w:rsidP="00B22AB2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</w:t>
      </w:r>
      <w:r w:rsidR="00F24F93" w:rsidRPr="00DF2E98">
        <w:rPr>
          <w:rFonts w:eastAsia="宋体" w:hint="eastAsia"/>
          <w:lang w:val="en-US" w:eastAsia="zh-CN"/>
        </w:rPr>
        <w:t>#1</w:t>
      </w:r>
      <w:r>
        <w:rPr>
          <w:rFonts w:eastAsia="宋体" w:hint="eastAsia"/>
          <w:lang w:val="en-US" w:eastAsia="zh-CN"/>
        </w:rPr>
        <w:t>09</w:t>
      </w:r>
      <w:r w:rsidR="00F24F93" w:rsidRPr="00DF2E98">
        <w:rPr>
          <w:rFonts w:eastAsia="宋体" w:hint="eastAsia"/>
          <w:lang w:val="en-US" w:eastAsia="zh-CN"/>
        </w:rPr>
        <w:t xml:space="preserve"> meeting, </w:t>
      </w:r>
      <w:r>
        <w:rPr>
          <w:rFonts w:eastAsia="宋体" w:hint="eastAsia"/>
          <w:lang w:val="en-US" w:eastAsia="zh-CN"/>
        </w:rPr>
        <w:t xml:space="preserve">RAN approved the new WID on </w:t>
      </w:r>
      <w:r w:rsidRPr="009D5552">
        <w:rPr>
          <w:rFonts w:eastAsia="宋体"/>
          <w:lang w:val="en-US" w:eastAsia="zh-CN"/>
        </w:rPr>
        <w:t>Artificial Intelligence (AI)/Machine Learning (ML) for NR air interface Phase 2</w:t>
      </w:r>
      <w:r>
        <w:rPr>
          <w:rFonts w:eastAsia="宋体" w:hint="eastAsia"/>
          <w:lang w:val="en-US" w:eastAsia="zh-CN"/>
        </w:rPr>
        <w:t xml:space="preserve"> [1]</w:t>
      </w:r>
      <w:r w:rsidR="00CA26BF">
        <w:rPr>
          <w:rFonts w:eastAsia="宋体" w:hint="eastAsia"/>
          <w:lang w:val="en-US" w:eastAsia="zh-CN"/>
        </w:rPr>
        <w:t xml:space="preserve"> with the following objectives for RAN4: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A26BF" w:rsidTr="00CA26BF">
        <w:tc>
          <w:tcPr>
            <w:tcW w:w="9847" w:type="dxa"/>
          </w:tcPr>
          <w:p w:rsidR="00CA26BF" w:rsidRPr="00CA26BF" w:rsidRDefault="00CA26BF" w:rsidP="00746675">
            <w:pPr>
              <w:spacing w:beforeLines="50" w:before="120" w:after="120"/>
              <w:jc w:val="both"/>
              <w:rPr>
                <w:rFonts w:eastAsia="宋体"/>
                <w:lang w:val="en-US" w:eastAsia="zh-CN"/>
              </w:rPr>
            </w:pPr>
            <w:r w:rsidRPr="00CA26BF">
              <w:rPr>
                <w:rFonts w:eastAsia="宋体"/>
                <w:lang w:val="en-US" w:eastAsia="zh-CN"/>
              </w:rPr>
              <w:t>…</w:t>
            </w: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  <w:r w:rsidRPr="00CA26BF">
              <w:rPr>
                <w:b/>
                <w:lang w:val="en-US"/>
              </w:rPr>
              <w:t>Inter-vendor training collaboration</w:t>
            </w:r>
            <w:r w:rsidRPr="00CA26BF">
              <w:rPr>
                <w:bCs/>
                <w:lang w:val="en-US"/>
              </w:rPr>
              <w:t xml:space="preserve"> for two-sided AI/ML models 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Fully defined/specified reference model (“Direction C”) with RAN1 scalability study outcome taken into account [RAN4/RAN1] – check-point in RAN#110 upon RAN4 feedback</w:t>
            </w:r>
          </w:p>
          <w:p w:rsidR="00CA26BF" w:rsidRPr="00CA26BF" w:rsidRDefault="00CA26BF" w:rsidP="00CA26BF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</w:p>
          <w:p w:rsidR="00CA26BF" w:rsidRPr="00CA26BF" w:rsidRDefault="00CA26BF" w:rsidP="00CA26BF">
            <w:pPr>
              <w:spacing w:after="0"/>
              <w:rPr>
                <w:b/>
                <w:lang w:val="en-US"/>
              </w:rPr>
            </w:pPr>
            <w:r w:rsidRPr="00CA26BF">
              <w:rPr>
                <w:b/>
                <w:lang w:val="en-US"/>
              </w:rPr>
              <w:t xml:space="preserve">Data collection </w:t>
            </w:r>
            <w:r w:rsidRPr="00CA26BF">
              <w:rPr>
                <w:bCs/>
                <w:lang w:val="en-US"/>
              </w:rPr>
              <w:t>[RAN2]: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Further study and specify if deemed necessary, standards-based UE data collection at least for UE-side model training in close collaboration with SA WGs and taking into account the agreed principles during the Rel-19 study – check-point in RAN#110 based on SA WG feedback and SA2 study on data collection</w:t>
            </w: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  <w:r w:rsidRPr="00CA26BF">
              <w:rPr>
                <w:b/>
                <w:lang w:val="en-US"/>
              </w:rPr>
              <w:t>Interoperability and RRM requirement</w:t>
            </w:r>
            <w:r w:rsidRPr="00CA26BF">
              <w:rPr>
                <w:bCs/>
                <w:lang w:val="en-US"/>
              </w:rPr>
              <w:t xml:space="preserve"> [RAN4]: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To define the requirement for the encoder, specify the standardized test decoder to guarantee interoperability</w:t>
            </w:r>
          </w:p>
          <w:p w:rsidR="00CA26BF" w:rsidRPr="00CA26BF" w:rsidRDefault="00CA26BF" w:rsidP="00CA26BF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 xml:space="preserve">The fully specified test decoder, data set, and corresponding reference encoder in RAN4 to be used for inter-vendor collaboration 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Necessary RRM requirement for specified LCM procedures.</w:t>
            </w:r>
          </w:p>
          <w:p w:rsidR="00CA26BF" w:rsidRDefault="00CA26BF" w:rsidP="008B2E9D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714" w:hanging="357"/>
              <w:textAlignment w:val="baseline"/>
              <w:rPr>
                <w:rFonts w:eastAsia="宋体"/>
                <w:lang w:val="en-US" w:eastAsia="zh-CN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 w:rsidRPr="00CA26BF">
              <w:rPr>
                <w:bCs/>
                <w:sz w:val="20"/>
                <w:szCs w:val="20"/>
                <w:lang w:val="en-US"/>
              </w:rPr>
              <w:t>FS_NR_AIML_Air</w:t>
            </w:r>
            <w:proofErr w:type="spellEnd"/>
            <w:r w:rsidRPr="00CA26BF">
              <w:rPr>
                <w:bCs/>
                <w:sz w:val="20"/>
                <w:szCs w:val="20"/>
                <w:lang w:val="en-US"/>
              </w:rPr>
              <w:t>.</w:t>
            </w:r>
            <w:r>
              <w:rPr>
                <w:rFonts w:eastAsiaTheme="minorEastAsia" w:hint="eastAsia"/>
                <w:bCs/>
                <w:sz w:val="20"/>
                <w:szCs w:val="20"/>
                <w:lang w:val="en-US" w:eastAsia="zh-CN"/>
              </w:rPr>
              <w:t xml:space="preserve"> </w:t>
            </w:r>
          </w:p>
        </w:tc>
      </w:tr>
    </w:tbl>
    <w:p w:rsidR="00F24F93" w:rsidRPr="00223352" w:rsidRDefault="00DB7953" w:rsidP="004F4CD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RAN4#116bis meeting, RAN4 discussed this WI and agreements are captured in the way forward [2]. </w:t>
      </w:r>
      <w:r w:rsidR="00F24F93" w:rsidRPr="00DF2E98">
        <w:rPr>
          <w:rFonts w:eastAsiaTheme="minorEastAsia" w:hint="eastAsia"/>
          <w:lang w:val="en-US" w:eastAsia="zh-CN"/>
        </w:rPr>
        <w:t xml:space="preserve">In this contribution, we will </w:t>
      </w:r>
      <w:r w:rsidR="00087748" w:rsidRPr="00DF2E98">
        <w:rPr>
          <w:rFonts w:eastAsiaTheme="minorEastAsia" w:hint="eastAsia"/>
          <w:lang w:val="en-US" w:eastAsia="zh-CN"/>
        </w:rPr>
        <w:t xml:space="preserve">discuss </w:t>
      </w:r>
      <w:r w:rsidR="004F4CDD">
        <w:rPr>
          <w:rFonts w:eastAsiaTheme="minorEastAsia" w:hint="eastAsia"/>
          <w:lang w:val="en-US" w:eastAsia="zh-CN"/>
        </w:rPr>
        <w:t>the</w:t>
      </w:r>
      <w:r w:rsidR="00FA5B87">
        <w:rPr>
          <w:rFonts w:eastAsiaTheme="minorEastAsia" w:hint="eastAsia"/>
          <w:lang w:val="en-US" w:eastAsia="zh-CN"/>
        </w:rPr>
        <w:t xml:space="preserve"> potential</w:t>
      </w:r>
      <w:r w:rsidR="000E69B8">
        <w:rPr>
          <w:rFonts w:eastAsiaTheme="minorEastAsia" w:hint="eastAsia"/>
          <w:lang w:val="en-US" w:eastAsia="zh-CN"/>
        </w:rPr>
        <w:t xml:space="preserve"> </w:t>
      </w:r>
      <w:r w:rsidR="00FA5B87">
        <w:rPr>
          <w:rFonts w:eastAsiaTheme="minorEastAsia" w:hint="eastAsia"/>
          <w:lang w:val="en-US" w:eastAsia="zh-CN"/>
        </w:rPr>
        <w:t>impacts</w:t>
      </w:r>
      <w:r w:rsidR="004F4CDD">
        <w:rPr>
          <w:rFonts w:eastAsiaTheme="minorEastAsia" w:hint="eastAsia"/>
          <w:lang w:val="en-US" w:eastAsia="zh-CN"/>
        </w:rPr>
        <w:t xml:space="preserve"> </w:t>
      </w:r>
      <w:r w:rsidR="00FA5B87">
        <w:rPr>
          <w:rFonts w:eastAsiaTheme="minorEastAsia" w:hint="eastAsia"/>
          <w:lang w:val="en-US" w:eastAsia="zh-CN"/>
        </w:rPr>
        <w:t xml:space="preserve">of AI/ML based CSI compression on RRM core requirements </w:t>
      </w:r>
      <w:r w:rsidR="00FD5571">
        <w:rPr>
          <w:rFonts w:eastAsiaTheme="minorEastAsia" w:hint="eastAsia"/>
          <w:lang w:val="en-US" w:eastAsia="zh-CN"/>
        </w:rPr>
        <w:t>and present our views</w:t>
      </w:r>
      <w:r w:rsidR="00087748" w:rsidRPr="00DF2E98">
        <w:rPr>
          <w:rFonts w:eastAsiaTheme="minorEastAsia" w:hint="eastAsia"/>
          <w:lang w:val="en-US" w:eastAsia="zh-CN"/>
        </w:rPr>
        <w:t>.</w:t>
      </w:r>
      <w:r w:rsidR="00DF2E98">
        <w:rPr>
          <w:rFonts w:eastAsiaTheme="minorEastAsia" w:hint="eastAsia"/>
          <w:lang w:val="en-US" w:eastAsia="zh-CN"/>
        </w:rPr>
        <w:t xml:space="preserve"> </w:t>
      </w:r>
    </w:p>
    <w:p w:rsidR="002C1DB6" w:rsidRPr="00066404" w:rsidRDefault="000778EB" w:rsidP="0006640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1D18BF" w:rsidRDefault="00277368" w:rsidP="00692FED">
      <w:pPr>
        <w:spacing w:beforeLines="50" w:before="12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Regarding the potential impacts on RRM requirements, the discussions and agreements in Rel-19</w:t>
      </w:r>
      <w:r w:rsidRPr="00277368">
        <w:t xml:space="preserve"> </w:t>
      </w:r>
      <w:r w:rsidRPr="00277368">
        <w:rPr>
          <w:rFonts w:eastAsia="宋体"/>
          <w:lang w:val="en-US" w:eastAsia="zh-CN"/>
        </w:rPr>
        <w:t>AIML air ph</w:t>
      </w:r>
      <w:r>
        <w:rPr>
          <w:rFonts w:eastAsia="宋体" w:hint="eastAsia"/>
          <w:lang w:val="en-US" w:eastAsia="zh-CN"/>
        </w:rPr>
        <w:t xml:space="preserve">1 can be referred to. </w:t>
      </w:r>
      <w:r w:rsidR="00DC15A8">
        <w:rPr>
          <w:rFonts w:eastAsia="宋体" w:hint="eastAsia"/>
          <w:lang w:val="en-US" w:eastAsia="zh-CN"/>
        </w:rPr>
        <w:t>For example, RAN4 agreed to define AI/ML functionality activation delay requirement</w:t>
      </w:r>
      <w:r w:rsidR="00C67CB4">
        <w:rPr>
          <w:rFonts w:eastAsia="宋体" w:hint="eastAsia"/>
          <w:lang w:val="en-US" w:eastAsia="zh-CN"/>
        </w:rPr>
        <w:t xml:space="preserve"> for BM</w:t>
      </w:r>
      <w:r w:rsidR="00DC15A8">
        <w:rPr>
          <w:rFonts w:eastAsia="宋体" w:hint="eastAsia"/>
          <w:lang w:val="en-US" w:eastAsia="zh-CN"/>
        </w:rPr>
        <w:t xml:space="preserve"> and the agreement is as follows</w:t>
      </w:r>
      <w:r w:rsidR="000D4394">
        <w:rPr>
          <w:rFonts w:eastAsia="宋体" w:hint="eastAsia"/>
          <w:lang w:val="en-US" w:eastAsia="zh-CN"/>
        </w:rPr>
        <w:t xml:space="preserve"> [</w:t>
      </w:r>
      <w:r w:rsidR="00F77DB4">
        <w:rPr>
          <w:rFonts w:eastAsia="宋体" w:hint="eastAsia"/>
          <w:lang w:val="en-US" w:eastAsia="zh-CN"/>
        </w:rPr>
        <w:t>3</w:t>
      </w:r>
      <w:r w:rsidR="000D4394">
        <w:rPr>
          <w:rFonts w:eastAsia="宋体" w:hint="eastAsia"/>
          <w:lang w:val="en-US" w:eastAsia="zh-CN"/>
        </w:rPr>
        <w:t>]</w:t>
      </w:r>
      <w:r w:rsidR="00DC15A8">
        <w:rPr>
          <w:rFonts w:eastAsia="宋体" w:hint="eastAsia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C15A8" w:rsidTr="00DC15A8">
        <w:tc>
          <w:tcPr>
            <w:tcW w:w="9847" w:type="dxa"/>
          </w:tcPr>
          <w:p w:rsidR="00AD193C" w:rsidRPr="00AD193C" w:rsidRDefault="00AD193C" w:rsidP="00AD193C">
            <w:pPr>
              <w:spacing w:beforeLines="50" w:before="120" w:after="120"/>
              <w:rPr>
                <w:rFonts w:eastAsiaTheme="minorEastAsia"/>
                <w:b/>
                <w:lang w:eastAsia="zh-CN"/>
              </w:rPr>
            </w:pPr>
            <w:r w:rsidRPr="00AD193C">
              <w:rPr>
                <w:rFonts w:eastAsiaTheme="minorEastAsia" w:hint="eastAsia"/>
                <w:b/>
                <w:lang w:eastAsia="zh-CN"/>
              </w:rPr>
              <w:t>RAN4#116:</w:t>
            </w:r>
          </w:p>
          <w:p w:rsidR="00AD193C" w:rsidRPr="00AD193C" w:rsidRDefault="00AD193C" w:rsidP="00AD193C">
            <w:pPr>
              <w:spacing w:after="120"/>
              <w:rPr>
                <w:b/>
                <w:u w:val="single"/>
                <w:lang w:eastAsia="ko-KR"/>
              </w:rPr>
            </w:pPr>
            <w:r w:rsidRPr="00AD193C">
              <w:rPr>
                <w:b/>
                <w:u w:val="single"/>
                <w:lang w:eastAsia="ko-KR"/>
              </w:rPr>
              <w:t>Issue 2-</w:t>
            </w:r>
            <w:r w:rsidRPr="00AD193C">
              <w:rPr>
                <w:rFonts w:eastAsia="游明朝"/>
                <w:b/>
                <w:u w:val="single"/>
                <w:lang w:eastAsia="ja-JP"/>
              </w:rPr>
              <w:t>4</w:t>
            </w:r>
            <w:r w:rsidRPr="00AD193C">
              <w:rPr>
                <w:b/>
                <w:u w:val="single"/>
                <w:lang w:eastAsia="ko-KR"/>
              </w:rPr>
              <w:t xml:space="preserve">: </w:t>
            </w:r>
            <w:r w:rsidRPr="00AD193C">
              <w:rPr>
                <w:rFonts w:eastAsia="游明朝"/>
                <w:b/>
                <w:u w:val="single"/>
                <w:lang w:eastAsia="ja-JP"/>
              </w:rPr>
              <w:t>Activation delay</w:t>
            </w:r>
          </w:p>
          <w:p w:rsidR="00AD193C" w:rsidRPr="00AD193C" w:rsidRDefault="00AD193C" w:rsidP="00AD193C">
            <w:pPr>
              <w:spacing w:after="120"/>
              <w:rPr>
                <w:rFonts w:eastAsia="游明朝"/>
                <w:lang w:eastAsia="ja-JP"/>
              </w:rPr>
            </w:pPr>
            <w:r w:rsidRPr="00AD193C">
              <w:rPr>
                <w:rFonts w:eastAsia="游明朝"/>
                <w:highlight w:val="green"/>
                <w:lang w:eastAsia="ja-JP"/>
              </w:rPr>
              <w:t>Agreement:</w:t>
            </w:r>
          </w:p>
          <w:p w:rsidR="00AD193C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UE has to be ready to start measurements for inference after sending RRC reconfiguration complete</w:t>
            </w:r>
          </w:p>
          <w:p w:rsidR="00AD193C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Inference delay (might include also model loading depending on UE implementation) will be included in the inference reporting delay</w:t>
            </w:r>
          </w:p>
          <w:p w:rsidR="00DC15A8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lastRenderedPageBreak/>
              <w:t>This applies to all reporting schemes</w:t>
            </w:r>
          </w:p>
        </w:tc>
      </w:tr>
    </w:tbl>
    <w:p w:rsidR="00BD0A8F" w:rsidRDefault="00BD0A8F" w:rsidP="00BD0A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RAN4#116bis meeting, the recommended WF </w:t>
      </w:r>
      <w:r w:rsidR="003A612E">
        <w:rPr>
          <w:rFonts w:eastAsiaTheme="minorEastAsia" w:hint="eastAsia"/>
          <w:lang w:eastAsia="zh-CN"/>
        </w:rPr>
        <w:t xml:space="preserve">[4] </w:t>
      </w:r>
      <w:r>
        <w:rPr>
          <w:rFonts w:eastAsiaTheme="minorEastAsia" w:hint="eastAsia"/>
          <w:lang w:eastAsia="zh-CN"/>
        </w:rPr>
        <w:t xml:space="preserve">is provided for further discussion: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D0A8F" w:rsidTr="00BD0A8F">
        <w:tc>
          <w:tcPr>
            <w:tcW w:w="9847" w:type="dxa"/>
          </w:tcPr>
          <w:p w:rsidR="00BD0A8F" w:rsidRPr="00BD0A8F" w:rsidRDefault="00BD0A8F" w:rsidP="00BD0A8F">
            <w:pPr>
              <w:spacing w:beforeLines="50" w:before="120" w:after="120"/>
              <w:rPr>
                <w:rFonts w:eastAsiaTheme="minorEastAsia"/>
                <w:b/>
                <w:color w:val="000000" w:themeColor="text1"/>
                <w:u w:val="single"/>
                <w:lang w:eastAsia="zh-CN"/>
              </w:rPr>
            </w:pPr>
            <w:r w:rsidRPr="00BD0A8F">
              <w:rPr>
                <w:b/>
                <w:color w:val="000000" w:themeColor="text1"/>
                <w:u w:val="single"/>
                <w:lang w:eastAsia="ko-KR"/>
              </w:rPr>
              <w:t>Issue 3-1-2: Functionality activation delay</w:t>
            </w:r>
          </w:p>
          <w:p w:rsidR="00BD0A8F" w:rsidRPr="00BD0A8F" w:rsidRDefault="00BD0A8F" w:rsidP="00BD0A8F">
            <w:pPr>
              <w:pStyle w:val="af8"/>
              <w:numPr>
                <w:ilvl w:val="0"/>
                <w:numId w:val="26"/>
              </w:numPr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Recommended WF</w:t>
            </w:r>
          </w:p>
          <w:p w:rsidR="00BD0A8F" w:rsidRPr="00BD0A8F" w:rsidRDefault="00BD0A8F" w:rsidP="00BD0A8F">
            <w:pPr>
              <w:pStyle w:val="af8"/>
              <w:numPr>
                <w:ilvl w:val="1"/>
                <w:numId w:val="26"/>
              </w:numPr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Discuss whether the following can be agreed:</w:t>
            </w:r>
          </w:p>
          <w:p w:rsidR="00EB4399" w:rsidRDefault="00BD0A8F" w:rsidP="00EB4399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There is a need to wait for RAN2 design before making a final decision.</w:t>
            </w:r>
          </w:p>
          <w:p w:rsidR="00BD0A8F" w:rsidRPr="00EB4399" w:rsidRDefault="00BD0A8F" w:rsidP="00EB4399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EB4399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 xml:space="preserve">Assuming the same RAN2 design as for CSI prediction, then </w:t>
            </w:r>
            <w:r w:rsidRPr="00EB4399">
              <w:rPr>
                <w:color w:val="000000" w:themeColor="text1"/>
                <w:sz w:val="20"/>
                <w:szCs w:val="20"/>
              </w:rPr>
              <w:t xml:space="preserve">UE has to be ready to start measurements for inference after sending RRC reconfiguration complete. </w:t>
            </w:r>
          </w:p>
        </w:tc>
      </w:tr>
    </w:tbl>
    <w:p w:rsidR="00BD0A8F" w:rsidRPr="000D40BE" w:rsidRDefault="004871AE" w:rsidP="00BD0A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 if RAN2 agree to reuse the signalling framework for a</w:t>
      </w:r>
      <w:r w:rsidRPr="00E923A0">
        <w:rPr>
          <w:rFonts w:hint="eastAsia"/>
          <w:bCs/>
        </w:rPr>
        <w:t>pplicability report</w:t>
      </w:r>
      <w:r>
        <w:rPr>
          <w:rFonts w:eastAsiaTheme="minorEastAsia" w:hint="eastAsia"/>
          <w:lang w:eastAsia="zh-CN"/>
        </w:rPr>
        <w:t xml:space="preserve"> in Rel-19 AI/ML based BM, then the corresponding agreement can also apply for AI/ML based </w:t>
      </w:r>
      <w:r>
        <w:rPr>
          <w:rFonts w:eastAsiaTheme="minorEastAsia" w:hint="eastAsia"/>
          <w:lang w:val="en-US" w:eastAsia="zh-CN"/>
        </w:rPr>
        <w:t>CSI compression</w:t>
      </w:r>
      <w:r>
        <w:rPr>
          <w:rFonts w:eastAsiaTheme="minorEastAsia" w:hint="eastAsia"/>
          <w:lang w:eastAsia="zh-CN"/>
        </w:rPr>
        <w:t xml:space="preserve">. </w:t>
      </w:r>
      <w:r w:rsidR="000D40BE">
        <w:rPr>
          <w:rFonts w:eastAsiaTheme="minorEastAsia" w:hint="eastAsia"/>
          <w:lang w:eastAsia="zh-CN"/>
        </w:rPr>
        <w:t xml:space="preserve">But definitely the assumption in RAN4 can be revisited if RAN2 design a </w:t>
      </w:r>
      <w:r w:rsidR="000D40BE">
        <w:rPr>
          <w:rFonts w:eastAsiaTheme="minorEastAsia"/>
          <w:lang w:eastAsia="zh-CN"/>
        </w:rPr>
        <w:t>different</w:t>
      </w:r>
      <w:r w:rsidR="000D40BE">
        <w:rPr>
          <w:rFonts w:eastAsiaTheme="minorEastAsia" w:hint="eastAsia"/>
          <w:lang w:eastAsia="zh-CN"/>
        </w:rPr>
        <w:t xml:space="preserve"> signalling framework for a</w:t>
      </w:r>
      <w:r w:rsidR="000D40BE" w:rsidRPr="00E923A0">
        <w:rPr>
          <w:rFonts w:hint="eastAsia"/>
          <w:bCs/>
        </w:rPr>
        <w:t>pplicability report</w:t>
      </w:r>
      <w:r w:rsidR="000D40BE">
        <w:rPr>
          <w:rFonts w:eastAsiaTheme="minorEastAsia" w:hint="eastAsia"/>
          <w:bCs/>
          <w:lang w:eastAsia="zh-CN"/>
        </w:rPr>
        <w:t xml:space="preserve">. </w:t>
      </w:r>
    </w:p>
    <w:p w:rsidR="000D40BE" w:rsidRDefault="000D40BE" w:rsidP="000D40BE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E61D0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AI/ML functionality activation delay, the following agreement achieved in R19 AI/ML BM applies if RAN2</w:t>
      </w:r>
      <w:r w:rsidRPr="00E61D08">
        <w:t xml:space="preserve"> </w:t>
      </w:r>
      <w:r w:rsidRPr="00E61D08">
        <w:rPr>
          <w:rFonts w:eastAsiaTheme="minorEastAsia"/>
          <w:b/>
          <w:lang w:eastAsia="zh-CN"/>
        </w:rPr>
        <w:t>agree to reuse the signalling framework</w:t>
      </w:r>
      <w:r w:rsidRPr="00811547">
        <w:t xml:space="preserve"> </w:t>
      </w:r>
      <w:r w:rsidRPr="00811547">
        <w:rPr>
          <w:rFonts w:eastAsiaTheme="minorEastAsia"/>
          <w:b/>
          <w:lang w:eastAsia="zh-CN"/>
        </w:rPr>
        <w:t xml:space="preserve">for </w:t>
      </w:r>
      <w:r w:rsidRPr="006705D7">
        <w:rPr>
          <w:rFonts w:eastAsiaTheme="minorEastAsia"/>
          <w:b/>
          <w:lang w:eastAsia="zh-CN"/>
        </w:rPr>
        <w:t>applicability report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0D40BE" w:rsidRDefault="000D40BE" w:rsidP="000D40BE">
      <w:pPr>
        <w:spacing w:after="120"/>
        <w:rPr>
          <w:rFonts w:eastAsiaTheme="minorEastAsia"/>
          <w:b/>
          <w:lang w:eastAsia="zh-CN"/>
        </w:rPr>
      </w:pPr>
      <w:r w:rsidRPr="00E61D08">
        <w:rPr>
          <w:rFonts w:eastAsiaTheme="minorEastAsia"/>
          <w:b/>
          <w:lang w:eastAsia="zh-CN"/>
        </w:rPr>
        <w:t>-</w:t>
      </w:r>
      <w:r w:rsidRPr="00E61D08">
        <w:rPr>
          <w:rFonts w:eastAsiaTheme="minorEastAsia"/>
          <w:b/>
          <w:lang w:eastAsia="zh-CN"/>
        </w:rPr>
        <w:tab/>
        <w:t>UE has to be ready to start measurements for inference after sending RRC reconfiguration complete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D40BE" w:rsidRPr="00E61D08" w:rsidRDefault="000D40BE" w:rsidP="000D40BE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Note: This agreement can be revisited if RAN2 design a </w:t>
      </w:r>
      <w:r w:rsidRPr="000D40BE">
        <w:rPr>
          <w:rFonts w:eastAsiaTheme="minorEastAsia"/>
          <w:b/>
          <w:lang w:eastAsia="zh-CN"/>
        </w:rPr>
        <w:t>different signalling framework for applicability report.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BD0A8F" w:rsidRPr="000D40BE" w:rsidRDefault="00BD0A8F" w:rsidP="006B33F6">
      <w:pPr>
        <w:spacing w:after="120"/>
        <w:jc w:val="both"/>
        <w:rPr>
          <w:rFonts w:eastAsiaTheme="minorEastAsia"/>
          <w:lang w:eastAsia="zh-CN"/>
        </w:rPr>
      </w:pPr>
    </w:p>
    <w:p w:rsidR="006B33F6" w:rsidRDefault="006B33F6" w:rsidP="006B33F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addition</w:t>
      </w:r>
      <w:r>
        <w:rPr>
          <w:rFonts w:eastAsiaTheme="minorEastAsia" w:hint="eastAsia"/>
          <w:lang w:eastAsia="zh-CN"/>
        </w:rPr>
        <w:t xml:space="preserve">, RAN4 may need to define LCM requirements for performance monitoring for this use case, but this needs more RAN1/2 design. Therefore, RAN4 can discuss how to define requirements for performance monitoring in a later phase. </w:t>
      </w:r>
      <w:r w:rsidR="001E1598">
        <w:rPr>
          <w:rFonts w:eastAsiaTheme="minorEastAsia" w:hint="eastAsia"/>
          <w:lang w:eastAsia="zh-CN"/>
        </w:rPr>
        <w:t xml:space="preserve">But in last meeting, a set of LCM requirements is provided to facilitate discussion: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E1598" w:rsidTr="001E1598">
        <w:tc>
          <w:tcPr>
            <w:tcW w:w="9847" w:type="dxa"/>
          </w:tcPr>
          <w:p w:rsidR="001E1598" w:rsidRPr="001E1598" w:rsidRDefault="001E1598" w:rsidP="001E1598">
            <w:pPr>
              <w:spacing w:beforeLines="50" w:before="120" w:after="120"/>
              <w:rPr>
                <w:b/>
                <w:color w:val="000000" w:themeColor="text1"/>
                <w:u w:val="single"/>
                <w:lang w:eastAsia="ko-KR"/>
              </w:rPr>
            </w:pPr>
            <w:r w:rsidRPr="001E1598">
              <w:rPr>
                <w:b/>
                <w:color w:val="000000" w:themeColor="text1"/>
                <w:u w:val="single"/>
                <w:lang w:eastAsia="ko-KR"/>
              </w:rPr>
              <w:t>Issue 3-1-1: LCM requirement</w:t>
            </w:r>
          </w:p>
          <w:p w:rsidR="001E1598" w:rsidRPr="001E1598" w:rsidRDefault="001E1598" w:rsidP="001E1598">
            <w:pPr>
              <w:pStyle w:val="af8"/>
              <w:numPr>
                <w:ilvl w:val="0"/>
                <w:numId w:val="26"/>
              </w:numPr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Recommended WF</w:t>
            </w:r>
          </w:p>
          <w:p w:rsidR="001E1598" w:rsidRPr="001E1598" w:rsidRDefault="001E1598" w:rsidP="001E1598">
            <w:pPr>
              <w:pStyle w:val="af8"/>
              <w:numPr>
                <w:ilvl w:val="1"/>
                <w:numId w:val="26"/>
              </w:numPr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Discuss the following: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Should the Rel-20 CSI prediction LCM requirements be based on Rel-19 as a baseline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Rel-19 Beam Management, or Rel-19 CSI prediction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For performance monitoring, should requirements be placed on LCM decisions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Should RAN4 discuss performance metrics for monitoring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Set of potential requirements for discussion: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Activation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Deactivation -&gt; Deprioritize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Switching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Fallback to non-AI  -&gt; Deprioritize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Performance monitoring</w:t>
            </w:r>
          </w:p>
          <w:p w:rsidR="001E1598" w:rsidRPr="001E1598" w:rsidRDefault="001E1598" w:rsidP="001E1598">
            <w:pPr>
              <w:pStyle w:val="af8"/>
              <w:numPr>
                <w:ilvl w:val="4"/>
                <w:numId w:val="26"/>
              </w:numPr>
              <w:spacing w:after="120"/>
              <w:ind w:left="283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Reporting delay</w:t>
            </w:r>
          </w:p>
          <w:p w:rsidR="001E1598" w:rsidRPr="001E1598" w:rsidRDefault="001E1598" w:rsidP="001E1598">
            <w:pPr>
              <w:pStyle w:val="af8"/>
              <w:numPr>
                <w:ilvl w:val="4"/>
                <w:numId w:val="26"/>
              </w:numPr>
              <w:spacing w:after="120"/>
              <w:ind w:left="283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Accuracy</w:t>
            </w:r>
          </w:p>
          <w:p w:rsidR="001E1598" w:rsidRPr="001E1598" w:rsidRDefault="001E1598" w:rsidP="001E1598">
            <w:pPr>
              <w:pStyle w:val="af8"/>
              <w:numPr>
                <w:ilvl w:val="5"/>
                <w:numId w:val="26"/>
              </w:numPr>
              <w:spacing w:after="120"/>
              <w:ind w:left="3261"/>
              <w:contextualSpacing w:val="0"/>
              <w:rPr>
                <w:rFonts w:eastAsia="宋体"/>
                <w:color w:val="000000" w:themeColor="text1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Considering possibly averaging and connection with reporting time</w:t>
            </w:r>
          </w:p>
        </w:tc>
      </w:tr>
    </w:tbl>
    <w:p w:rsidR="001E1598" w:rsidRDefault="000C767F" w:rsidP="00A85CE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baseline for </w:t>
      </w:r>
      <w:r w:rsidRPr="001E1598">
        <w:rPr>
          <w:rFonts w:eastAsia="宋体"/>
          <w:color w:val="000000" w:themeColor="text1"/>
          <w:lang w:eastAsia="zh-CN"/>
        </w:rPr>
        <w:t>CSI</w:t>
      </w:r>
      <w:r>
        <w:rPr>
          <w:rFonts w:eastAsia="宋体" w:hint="eastAsia"/>
          <w:color w:val="000000" w:themeColor="text1"/>
          <w:lang w:eastAsia="zh-CN"/>
        </w:rPr>
        <w:t xml:space="preserve"> compression, we do not have strong preference since each use case has its dedicated procedures, and therefore </w:t>
      </w:r>
      <w:r w:rsidR="00A85CEF">
        <w:rPr>
          <w:rFonts w:eastAsia="宋体" w:hint="eastAsia"/>
          <w:color w:val="000000" w:themeColor="text1"/>
          <w:lang w:eastAsia="zh-CN"/>
        </w:rPr>
        <w:t xml:space="preserve">analysis is required and </w:t>
      </w:r>
      <w:r>
        <w:rPr>
          <w:rFonts w:eastAsia="宋体" w:hint="eastAsia"/>
          <w:color w:val="000000" w:themeColor="text1"/>
          <w:lang w:eastAsia="zh-CN"/>
        </w:rPr>
        <w:t xml:space="preserve">adaption will be made </w:t>
      </w:r>
      <w:r w:rsidR="00AF5758">
        <w:rPr>
          <w:rFonts w:eastAsia="宋体" w:hint="eastAsia"/>
          <w:color w:val="000000" w:themeColor="text1"/>
          <w:lang w:eastAsia="zh-CN"/>
        </w:rPr>
        <w:t>in the end</w:t>
      </w:r>
      <w:r>
        <w:rPr>
          <w:rFonts w:eastAsia="宋体" w:hint="eastAsia"/>
          <w:color w:val="000000" w:themeColor="text1"/>
          <w:lang w:eastAsia="zh-CN"/>
        </w:rPr>
        <w:t xml:space="preserve">. </w:t>
      </w:r>
      <w:r w:rsidR="00AF5758">
        <w:rPr>
          <w:rFonts w:eastAsia="宋体" w:hint="eastAsia"/>
          <w:color w:val="000000" w:themeColor="text1"/>
          <w:lang w:eastAsia="zh-CN"/>
        </w:rPr>
        <w:t xml:space="preserve">On the performance metrics for monitoring, based on the discussion situation in Rel-19, performance metrics for monitoring will be discussed in RAN1. </w:t>
      </w:r>
    </w:p>
    <w:p w:rsidR="001E1598" w:rsidRPr="00AF5758" w:rsidRDefault="00AF5758" w:rsidP="006B33F6">
      <w:pPr>
        <w:spacing w:after="120"/>
        <w:jc w:val="both"/>
        <w:rPr>
          <w:rFonts w:eastAsiaTheme="minorEastAsia"/>
          <w:b/>
          <w:lang w:eastAsia="zh-CN"/>
        </w:rPr>
      </w:pPr>
      <w:r w:rsidRPr="00AF5758">
        <w:rPr>
          <w:rFonts w:eastAsiaTheme="minorEastAsia" w:hint="eastAsia"/>
          <w:b/>
          <w:lang w:eastAsia="zh-CN"/>
        </w:rPr>
        <w:t>Proposal 2:</w:t>
      </w:r>
      <w:r>
        <w:rPr>
          <w:rFonts w:eastAsiaTheme="minorEastAsia" w:hint="eastAsia"/>
          <w:b/>
          <w:lang w:eastAsia="zh-CN"/>
        </w:rPr>
        <w:t xml:space="preserve"> RAN4 do not discuss the </w:t>
      </w:r>
      <w:r w:rsidRPr="00AF5758">
        <w:rPr>
          <w:rFonts w:eastAsiaTheme="minorEastAsia"/>
          <w:b/>
          <w:lang w:eastAsia="zh-CN"/>
        </w:rPr>
        <w:t>performance metrics for monitoring</w:t>
      </w:r>
      <w:r>
        <w:rPr>
          <w:rFonts w:eastAsiaTheme="minorEastAsia" w:hint="eastAsia"/>
          <w:b/>
          <w:lang w:eastAsia="zh-CN"/>
        </w:rPr>
        <w:t xml:space="preserve"> which will be discussed by RAN1. </w:t>
      </w:r>
    </w:p>
    <w:p w:rsidR="001E1598" w:rsidRDefault="00AF5758" w:rsidP="006B33F6">
      <w:pPr>
        <w:spacing w:after="120"/>
        <w:jc w:val="both"/>
        <w:rPr>
          <w:rFonts w:eastAsia="宋体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 xml:space="preserve">For the listed </w:t>
      </w:r>
      <w:r w:rsidRPr="001E1598">
        <w:rPr>
          <w:rFonts w:eastAsia="宋体"/>
          <w:color w:val="000000" w:themeColor="text1"/>
          <w:lang w:eastAsia="zh-CN"/>
        </w:rPr>
        <w:t>potential requirements for discussion</w:t>
      </w:r>
      <w:r>
        <w:rPr>
          <w:rFonts w:eastAsia="宋体" w:hint="eastAsia"/>
          <w:color w:val="000000" w:themeColor="text1"/>
          <w:lang w:eastAsia="zh-CN"/>
        </w:rPr>
        <w:t>, we generally agree to discuss how to define requirements for: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Activation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lastRenderedPageBreak/>
        <w:t>Switching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Performance monitoring</w:t>
      </w:r>
    </w:p>
    <w:p w:rsidR="00AF5758" w:rsidRPr="001E1598" w:rsidRDefault="00AF5758" w:rsidP="00AF5758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Reporting delay</w:t>
      </w:r>
    </w:p>
    <w:p w:rsidR="00AF5758" w:rsidRPr="001E1598" w:rsidRDefault="00AF5758" w:rsidP="00AF5758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Accuracy</w:t>
      </w:r>
    </w:p>
    <w:p w:rsidR="006B33F6" w:rsidRDefault="0091621D" w:rsidP="006B33F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And AI/ML functionality d</w:t>
      </w:r>
      <w:r w:rsidRPr="0091621D">
        <w:rPr>
          <w:rFonts w:eastAsiaTheme="minorEastAsia"/>
          <w:lang w:eastAsia="zh-CN"/>
        </w:rPr>
        <w:t xml:space="preserve">eactivation </w:t>
      </w:r>
      <w:r>
        <w:rPr>
          <w:rFonts w:eastAsiaTheme="minorEastAsia" w:hint="eastAsia"/>
          <w:lang w:eastAsia="zh-CN"/>
        </w:rPr>
        <w:t>is d</w:t>
      </w:r>
      <w:r w:rsidRPr="0091621D">
        <w:rPr>
          <w:rFonts w:eastAsiaTheme="minorEastAsia"/>
          <w:lang w:eastAsia="zh-CN"/>
        </w:rPr>
        <w:t>eprioritize</w:t>
      </w:r>
      <w:r>
        <w:rPr>
          <w:rFonts w:eastAsiaTheme="minorEastAsia" w:hint="eastAsia"/>
          <w:lang w:eastAsia="zh-CN"/>
        </w:rPr>
        <w:t xml:space="preserve">d. However, for the </w:t>
      </w:r>
      <w:r>
        <w:rPr>
          <w:rFonts w:eastAsia="宋体" w:hint="eastAsia"/>
          <w:color w:val="000000" w:themeColor="text1"/>
          <w:lang w:eastAsia="zh-CN"/>
        </w:rPr>
        <w:t>f</w:t>
      </w:r>
      <w:r w:rsidRPr="001E1598">
        <w:rPr>
          <w:rFonts w:eastAsia="宋体"/>
          <w:color w:val="000000" w:themeColor="text1"/>
          <w:lang w:eastAsia="zh-CN"/>
        </w:rPr>
        <w:t>allback to non-AI</w:t>
      </w:r>
      <w:r>
        <w:rPr>
          <w:rFonts w:eastAsia="宋体" w:hint="eastAsia"/>
          <w:color w:val="000000" w:themeColor="text1"/>
          <w:lang w:eastAsia="zh-CN"/>
        </w:rPr>
        <w:t xml:space="preserve"> procedure, </w:t>
      </w:r>
      <w:r w:rsidR="006B33F6">
        <w:rPr>
          <w:rFonts w:eastAsiaTheme="minorEastAsia" w:hint="eastAsia"/>
          <w:lang w:eastAsia="zh-CN"/>
        </w:rPr>
        <w:t xml:space="preserve">i.e., when AI/ML model performance is worse than a certain level and UE is indicated by network to deactivate AI/ML models and fallback to non-AI methods, </w:t>
      </w:r>
      <w:r>
        <w:rPr>
          <w:rFonts w:eastAsiaTheme="minorEastAsia" w:hint="eastAsia"/>
          <w:lang w:eastAsia="zh-CN"/>
        </w:rPr>
        <w:t xml:space="preserve">we think </w:t>
      </w:r>
      <w:r w:rsidR="006B33F6">
        <w:rPr>
          <w:rFonts w:eastAsiaTheme="minorEastAsia" w:hint="eastAsia"/>
          <w:lang w:eastAsia="zh-CN"/>
        </w:rPr>
        <w:t xml:space="preserve">UE needs to be ready to report CSI </w:t>
      </w:r>
      <w:r>
        <w:rPr>
          <w:rFonts w:eastAsiaTheme="minorEastAsia" w:hint="eastAsia"/>
          <w:lang w:eastAsia="zh-CN"/>
        </w:rPr>
        <w:t>using</w:t>
      </w:r>
      <w:r w:rsidR="006B33F6">
        <w:rPr>
          <w:rFonts w:eastAsiaTheme="minorEastAsia" w:hint="eastAsia"/>
          <w:lang w:eastAsia="zh-CN"/>
        </w:rPr>
        <w:t xml:space="preserve"> legacy method in </w:t>
      </w:r>
      <w:r w:rsidR="00E446EB">
        <w:rPr>
          <w:rFonts w:eastAsiaTheme="minorEastAsia"/>
          <w:lang w:eastAsia="zh-CN"/>
        </w:rPr>
        <w:t>specified</w:t>
      </w:r>
      <w:r w:rsidR="006B33F6">
        <w:rPr>
          <w:rFonts w:eastAsiaTheme="minorEastAsia" w:hint="eastAsia"/>
          <w:lang w:eastAsia="zh-CN"/>
        </w:rPr>
        <w:t xml:space="preserve"> time duration. </w:t>
      </w:r>
    </w:p>
    <w:p w:rsidR="006D2B06" w:rsidRDefault="00206CBA" w:rsidP="00206CBA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 w:rsidR="006D2B06">
        <w:rPr>
          <w:rFonts w:eastAsiaTheme="minorEastAsia" w:hint="eastAsia"/>
          <w:b/>
          <w:lang w:eastAsia="zh-CN"/>
        </w:rPr>
        <w:t>3</w:t>
      </w:r>
      <w:r w:rsidRPr="00E61D08">
        <w:rPr>
          <w:rFonts w:eastAsiaTheme="minorEastAsia" w:hint="eastAsia"/>
          <w:b/>
          <w:lang w:eastAsia="zh-CN"/>
        </w:rPr>
        <w:t xml:space="preserve">: </w:t>
      </w:r>
      <w:r w:rsidR="006D2B06">
        <w:rPr>
          <w:rFonts w:eastAsiaTheme="minorEastAsia" w:hint="eastAsia"/>
          <w:b/>
          <w:lang w:eastAsia="zh-CN"/>
        </w:rPr>
        <w:t>RAN4 to discuss how to define requirements for: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Activation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Switching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Performance monitoring</w:t>
      </w:r>
    </w:p>
    <w:p w:rsidR="006D2B06" w:rsidRPr="006D2B06" w:rsidRDefault="006D2B06" w:rsidP="006D2B06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Reporting delay</w:t>
      </w:r>
    </w:p>
    <w:p w:rsidR="006D2B06" w:rsidRPr="006D2B06" w:rsidRDefault="006D2B06" w:rsidP="006D2B06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Accuracy</w:t>
      </w:r>
    </w:p>
    <w:p w:rsidR="006D2B06" w:rsidRDefault="006D2B06" w:rsidP="00206CBA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And </w:t>
      </w:r>
      <w:r w:rsidRPr="006D2B06">
        <w:rPr>
          <w:rFonts w:eastAsiaTheme="minorEastAsia"/>
          <w:b/>
          <w:lang w:eastAsia="zh-CN"/>
        </w:rPr>
        <w:t>AI/ML functionality deactivation is deprioritized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38684C" w:rsidRPr="009C00E0" w:rsidRDefault="006D2B06" w:rsidP="00206CBA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4: </w:t>
      </w:r>
      <w:r w:rsidR="00206CBA">
        <w:rPr>
          <w:rFonts w:eastAsiaTheme="minorEastAsia" w:hint="eastAsia"/>
          <w:b/>
          <w:lang w:eastAsia="zh-CN"/>
        </w:rPr>
        <w:t>RAN4 to discuss how to define LCM requirements for</w:t>
      </w:r>
      <w:r w:rsidR="00515724">
        <w:rPr>
          <w:rFonts w:eastAsiaTheme="minorEastAsia" w:hint="eastAsia"/>
          <w:b/>
          <w:lang w:eastAsia="zh-CN"/>
        </w:rPr>
        <w:t xml:space="preserve"> fallback to non-AI procedure to ensure that UE is </w:t>
      </w:r>
      <w:r w:rsidR="00515724" w:rsidRPr="00515724">
        <w:rPr>
          <w:rFonts w:eastAsiaTheme="minorEastAsia"/>
          <w:b/>
          <w:lang w:eastAsia="zh-CN"/>
        </w:rPr>
        <w:t>ready to report CSI using legacy method</w:t>
      </w:r>
      <w:r w:rsidR="00E446EB">
        <w:rPr>
          <w:rFonts w:eastAsiaTheme="minorEastAsia" w:hint="eastAsia"/>
          <w:b/>
          <w:lang w:eastAsia="zh-CN"/>
        </w:rPr>
        <w:t>s</w:t>
      </w:r>
      <w:r w:rsidR="00515724" w:rsidRPr="00515724">
        <w:rPr>
          <w:rFonts w:eastAsiaTheme="minorEastAsia"/>
          <w:b/>
          <w:lang w:eastAsia="zh-CN"/>
        </w:rPr>
        <w:t xml:space="preserve"> in specified time duration</w:t>
      </w:r>
      <w:r w:rsidR="00206CBA">
        <w:rPr>
          <w:rFonts w:eastAsiaTheme="minorEastAsia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95090E">
        <w:rPr>
          <w:rFonts w:eastAsiaTheme="minorEastAsia" w:hint="eastAsia"/>
          <w:lang w:val="en-US" w:eastAsia="zh-CN"/>
        </w:rPr>
        <w:t>the potential impacts of AI/ML based CSI compression on RRM core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727162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A420A6">
        <w:rPr>
          <w:rFonts w:eastAsia="宋体" w:hint="eastAsia"/>
          <w:lang w:val="en-US" w:eastAsia="zh-CN"/>
        </w:rPr>
        <w:t xml:space="preserve"> </w:t>
      </w:r>
    </w:p>
    <w:p w:rsidR="009039B3" w:rsidRDefault="009039B3" w:rsidP="009039B3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E61D0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AI/ML functionality activation delay, the following agreement achieved in R19 AI/ML BM applies if RAN2</w:t>
      </w:r>
      <w:r w:rsidRPr="00E61D08">
        <w:t xml:space="preserve"> </w:t>
      </w:r>
      <w:r w:rsidRPr="00E61D08">
        <w:rPr>
          <w:rFonts w:eastAsiaTheme="minorEastAsia"/>
          <w:b/>
          <w:lang w:eastAsia="zh-CN"/>
        </w:rPr>
        <w:t>agree to reuse the signalling framework</w:t>
      </w:r>
      <w:r w:rsidRPr="00811547">
        <w:t xml:space="preserve"> </w:t>
      </w:r>
      <w:r w:rsidRPr="00811547">
        <w:rPr>
          <w:rFonts w:eastAsiaTheme="minorEastAsia"/>
          <w:b/>
          <w:lang w:eastAsia="zh-CN"/>
        </w:rPr>
        <w:t xml:space="preserve">for </w:t>
      </w:r>
      <w:r w:rsidRPr="006705D7">
        <w:rPr>
          <w:rFonts w:eastAsiaTheme="minorEastAsia"/>
          <w:b/>
          <w:lang w:eastAsia="zh-CN"/>
        </w:rPr>
        <w:t>applicability report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9039B3" w:rsidRDefault="009039B3" w:rsidP="009039B3">
      <w:pPr>
        <w:spacing w:after="120"/>
        <w:rPr>
          <w:rFonts w:eastAsiaTheme="minorEastAsia"/>
          <w:b/>
          <w:lang w:eastAsia="zh-CN"/>
        </w:rPr>
      </w:pPr>
      <w:r w:rsidRPr="00E61D08">
        <w:rPr>
          <w:rFonts w:eastAsiaTheme="minorEastAsia"/>
          <w:b/>
          <w:lang w:eastAsia="zh-CN"/>
        </w:rPr>
        <w:t>-</w:t>
      </w:r>
      <w:r w:rsidRPr="00E61D08">
        <w:rPr>
          <w:rFonts w:eastAsiaTheme="minorEastAsia"/>
          <w:b/>
          <w:lang w:eastAsia="zh-CN"/>
        </w:rPr>
        <w:tab/>
        <w:t>UE has to be ready to start measurements for inference after sending RRC reconfiguration complete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9039B3" w:rsidRPr="00E61D08" w:rsidRDefault="009039B3" w:rsidP="009039B3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Note: This agreement can be revisited if RAN2 design a </w:t>
      </w:r>
      <w:r w:rsidRPr="000D40BE">
        <w:rPr>
          <w:rFonts w:eastAsiaTheme="minorEastAsia"/>
          <w:b/>
          <w:lang w:eastAsia="zh-CN"/>
        </w:rPr>
        <w:t>different signalling framework for applicability report.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9039B3" w:rsidRPr="00AF5758" w:rsidRDefault="009039B3" w:rsidP="009039B3">
      <w:pPr>
        <w:spacing w:after="120"/>
        <w:jc w:val="both"/>
        <w:rPr>
          <w:rFonts w:eastAsiaTheme="minorEastAsia"/>
          <w:b/>
          <w:lang w:eastAsia="zh-CN"/>
        </w:rPr>
      </w:pPr>
      <w:r w:rsidRPr="00AF5758">
        <w:rPr>
          <w:rFonts w:eastAsiaTheme="minorEastAsia" w:hint="eastAsia"/>
          <w:b/>
          <w:lang w:eastAsia="zh-CN"/>
        </w:rPr>
        <w:t>Proposal 2:</w:t>
      </w:r>
      <w:r>
        <w:rPr>
          <w:rFonts w:eastAsiaTheme="minorEastAsia" w:hint="eastAsia"/>
          <w:b/>
          <w:lang w:eastAsia="zh-CN"/>
        </w:rPr>
        <w:t xml:space="preserve"> RAN4 do not discuss the </w:t>
      </w:r>
      <w:r w:rsidRPr="00AF5758">
        <w:rPr>
          <w:rFonts w:eastAsiaTheme="minorEastAsia"/>
          <w:b/>
          <w:lang w:eastAsia="zh-CN"/>
        </w:rPr>
        <w:t>performance metrics for monitoring</w:t>
      </w:r>
      <w:r>
        <w:rPr>
          <w:rFonts w:eastAsiaTheme="minorEastAsia" w:hint="eastAsia"/>
          <w:b/>
          <w:lang w:eastAsia="zh-CN"/>
        </w:rPr>
        <w:t xml:space="preserve"> which will be discussed by RAN1. </w:t>
      </w:r>
    </w:p>
    <w:p w:rsidR="009039B3" w:rsidRDefault="009039B3" w:rsidP="009039B3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E61D08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RAN4 to discuss how to define requirements for:</w:t>
      </w:r>
    </w:p>
    <w:p w:rsidR="009039B3" w:rsidRPr="006D2B06" w:rsidRDefault="009039B3" w:rsidP="009039B3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Activation</w:t>
      </w:r>
    </w:p>
    <w:p w:rsidR="009039B3" w:rsidRPr="006D2B06" w:rsidRDefault="009039B3" w:rsidP="009039B3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Switching</w:t>
      </w:r>
    </w:p>
    <w:p w:rsidR="009039B3" w:rsidRPr="006D2B06" w:rsidRDefault="009039B3" w:rsidP="009039B3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Performance monitoring</w:t>
      </w:r>
    </w:p>
    <w:p w:rsidR="009039B3" w:rsidRPr="006D2B06" w:rsidRDefault="009039B3" w:rsidP="009039B3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Reporting delay</w:t>
      </w:r>
    </w:p>
    <w:p w:rsidR="009039B3" w:rsidRPr="006D2B06" w:rsidRDefault="009039B3" w:rsidP="009039B3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Accuracy</w:t>
      </w:r>
    </w:p>
    <w:p w:rsidR="009039B3" w:rsidRDefault="009039B3" w:rsidP="009039B3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And </w:t>
      </w:r>
      <w:r w:rsidRPr="006D2B06">
        <w:rPr>
          <w:rFonts w:eastAsiaTheme="minorEastAsia"/>
          <w:b/>
          <w:lang w:eastAsia="zh-CN"/>
        </w:rPr>
        <w:t>AI/ML functionality deactivation is deprioritized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9039B3" w:rsidRPr="00314C7E" w:rsidRDefault="009039B3" w:rsidP="00314C7E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4: RAN4 to discuss how to define LCM requirements for fallback to non-AI procedure to ensure that UE is </w:t>
      </w:r>
      <w:r w:rsidRPr="00515724">
        <w:rPr>
          <w:rFonts w:eastAsiaTheme="minorEastAsia"/>
          <w:b/>
          <w:lang w:eastAsia="zh-CN"/>
        </w:rPr>
        <w:t>ready to report CSI using legacy method</w:t>
      </w:r>
      <w:r>
        <w:rPr>
          <w:rFonts w:eastAsiaTheme="minorEastAsia" w:hint="eastAsia"/>
          <w:b/>
          <w:lang w:eastAsia="zh-CN"/>
        </w:rPr>
        <w:t>s</w:t>
      </w:r>
      <w:r w:rsidRPr="00515724">
        <w:rPr>
          <w:rFonts w:eastAsiaTheme="minorEastAsia"/>
          <w:b/>
          <w:lang w:eastAsia="zh-CN"/>
        </w:rPr>
        <w:t xml:space="preserve"> in specified time duration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E15700" w:rsidRDefault="000E7005" w:rsidP="00407F5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E15700">
        <w:rPr>
          <w:rFonts w:eastAsia="宋体" w:hint="eastAsia"/>
          <w:szCs w:val="24"/>
          <w:lang w:val="en-US" w:eastAsia="zh-CN"/>
        </w:rPr>
        <w:t xml:space="preserve">[1] </w:t>
      </w:r>
      <w:r w:rsidR="00E15700" w:rsidRPr="00E15700">
        <w:rPr>
          <w:rFonts w:eastAsia="宋体" w:hint="eastAsia"/>
          <w:szCs w:val="24"/>
          <w:lang w:val="en-US" w:eastAsia="zh-CN"/>
        </w:rPr>
        <w:t xml:space="preserve">RP-252445, </w:t>
      </w:r>
      <w:r w:rsidR="00E15700" w:rsidRPr="00E15700">
        <w:rPr>
          <w:rFonts w:eastAsia="宋体"/>
          <w:szCs w:val="24"/>
          <w:lang w:val="en-US" w:eastAsia="zh-CN"/>
        </w:rPr>
        <w:t>Revised WID: Artificial Intelligence (AI)/Machine Learning (ML) for NR air interface Phase 2</w:t>
      </w:r>
      <w:r w:rsidR="00E15700" w:rsidRPr="00E15700">
        <w:rPr>
          <w:rFonts w:eastAsia="宋体" w:hint="eastAsia"/>
          <w:szCs w:val="24"/>
          <w:lang w:val="en-US" w:eastAsia="zh-CN"/>
        </w:rPr>
        <w:t xml:space="preserve">, </w:t>
      </w:r>
      <w:r w:rsidR="00E15700" w:rsidRPr="00E15700">
        <w:rPr>
          <w:rFonts w:eastAsia="宋体"/>
          <w:szCs w:val="24"/>
          <w:lang w:val="en-US" w:eastAsia="zh-CN"/>
        </w:rPr>
        <w:t>Qualcomm</w:t>
      </w:r>
      <w:r w:rsidR="00E15700" w:rsidRPr="00E15700">
        <w:rPr>
          <w:rFonts w:eastAsia="宋体" w:hint="eastAsia"/>
          <w:szCs w:val="24"/>
          <w:lang w:val="en-US" w:eastAsia="zh-CN"/>
        </w:rPr>
        <w:t>, RAN#109.</w:t>
      </w:r>
    </w:p>
    <w:p w:rsidR="00F77DB4" w:rsidRDefault="007A55BC" w:rsidP="008A6FAA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="00335934">
        <w:rPr>
          <w:rFonts w:eastAsia="宋体" w:hint="eastAsia"/>
          <w:szCs w:val="24"/>
          <w:lang w:val="en-US" w:eastAsia="zh-CN"/>
        </w:rPr>
        <w:t xml:space="preserve">R4-2514614, </w:t>
      </w:r>
      <w:r w:rsidR="00335934" w:rsidRPr="00335934">
        <w:rPr>
          <w:rFonts w:eastAsia="宋体"/>
          <w:szCs w:val="24"/>
          <w:lang w:val="en-US" w:eastAsia="zh-CN"/>
        </w:rPr>
        <w:t>WF on R20 NR_AIML_air_Ph2</w:t>
      </w:r>
      <w:r w:rsidR="00335934">
        <w:rPr>
          <w:rFonts w:eastAsia="宋体" w:hint="eastAsia"/>
          <w:szCs w:val="24"/>
          <w:lang w:val="en-US" w:eastAsia="zh-CN"/>
        </w:rPr>
        <w:t xml:space="preserve">, Ericsson, RAN4#116bis. </w:t>
      </w:r>
    </w:p>
    <w:p w:rsidR="00DA2844" w:rsidRDefault="00F77DB4" w:rsidP="008A6FAA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</w:t>
      </w:r>
      <w:r w:rsidR="007A55BC" w:rsidRPr="007A55BC">
        <w:rPr>
          <w:rFonts w:eastAsia="宋体"/>
          <w:szCs w:val="24"/>
          <w:lang w:val="en-US" w:eastAsia="zh-CN"/>
        </w:rPr>
        <w:t>R4-251</w:t>
      </w:r>
      <w:r w:rsidR="000D4394">
        <w:rPr>
          <w:rFonts w:eastAsia="宋体" w:hint="eastAsia"/>
          <w:szCs w:val="24"/>
          <w:lang w:val="en-US" w:eastAsia="zh-CN"/>
        </w:rPr>
        <w:t>1890</w:t>
      </w:r>
      <w:r w:rsidR="007A55BC">
        <w:rPr>
          <w:rFonts w:eastAsia="宋体" w:hint="eastAsia"/>
          <w:szCs w:val="24"/>
          <w:lang w:val="en-US" w:eastAsia="zh-CN"/>
        </w:rPr>
        <w:t xml:space="preserve">, </w:t>
      </w:r>
      <w:r w:rsidR="000D4394" w:rsidRPr="000D4394">
        <w:rPr>
          <w:rFonts w:eastAsia="宋体"/>
          <w:szCs w:val="24"/>
          <w:lang w:val="en-US" w:eastAsia="zh-CN"/>
        </w:rPr>
        <w:t>WF on AI/ML for air interface for [116</w:t>
      </w:r>
      <w:proofErr w:type="gramStart"/>
      <w:r w:rsidR="000D4394" w:rsidRPr="000D4394">
        <w:rPr>
          <w:rFonts w:eastAsia="宋体"/>
          <w:szCs w:val="24"/>
          <w:lang w:val="en-US" w:eastAsia="zh-CN"/>
        </w:rPr>
        <w:t>][</w:t>
      </w:r>
      <w:proofErr w:type="gramEnd"/>
      <w:r w:rsidR="000D4394" w:rsidRPr="000D4394">
        <w:rPr>
          <w:rFonts w:eastAsia="宋体"/>
          <w:szCs w:val="24"/>
          <w:lang w:val="en-US" w:eastAsia="zh-CN"/>
        </w:rPr>
        <w:t>131]</w:t>
      </w:r>
      <w:r w:rsidR="000D4394">
        <w:rPr>
          <w:rFonts w:eastAsia="宋体" w:hint="eastAsia"/>
          <w:szCs w:val="24"/>
          <w:lang w:val="en-US" w:eastAsia="zh-CN"/>
        </w:rPr>
        <w:t xml:space="preserve">, </w:t>
      </w:r>
      <w:r w:rsidR="000D4394" w:rsidRPr="000D4394">
        <w:rPr>
          <w:rFonts w:eastAsia="宋体"/>
          <w:szCs w:val="24"/>
          <w:lang w:val="en-US" w:eastAsia="zh-CN"/>
        </w:rPr>
        <w:t>Qualcomm Incorporated</w:t>
      </w:r>
      <w:r w:rsidR="000D4394">
        <w:rPr>
          <w:rFonts w:eastAsia="宋体" w:hint="eastAsia"/>
          <w:szCs w:val="24"/>
          <w:lang w:val="en-US" w:eastAsia="zh-CN"/>
        </w:rPr>
        <w:t xml:space="preserve">, RAN4#116. </w:t>
      </w:r>
    </w:p>
    <w:p w:rsidR="00F77DB4" w:rsidRPr="00594210" w:rsidRDefault="00F77DB4" w:rsidP="008A6FAA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[4] R4-2514530, </w:t>
      </w:r>
      <w:r w:rsidRPr="00F77DB4">
        <w:rPr>
          <w:rFonts w:eastAsia="宋体"/>
          <w:szCs w:val="24"/>
          <w:lang w:val="en-US" w:eastAsia="zh-CN"/>
        </w:rPr>
        <w:t>Topic summary for [116bis</w:t>
      </w:r>
      <w:proofErr w:type="gramStart"/>
      <w:r w:rsidRPr="00F77DB4">
        <w:rPr>
          <w:rFonts w:eastAsia="宋体"/>
          <w:szCs w:val="24"/>
          <w:lang w:val="en-US" w:eastAsia="zh-CN"/>
        </w:rPr>
        <w:t>][</w:t>
      </w:r>
      <w:proofErr w:type="gramEnd"/>
      <w:r w:rsidRPr="00F77DB4">
        <w:rPr>
          <w:rFonts w:eastAsia="宋体"/>
          <w:szCs w:val="24"/>
          <w:lang w:val="en-US" w:eastAsia="zh-CN"/>
        </w:rPr>
        <w:t>123] NR_AIML_air_Ph2</w:t>
      </w:r>
      <w:r>
        <w:rPr>
          <w:rFonts w:eastAsia="宋体" w:hint="eastAsia"/>
          <w:szCs w:val="24"/>
          <w:lang w:val="en-US" w:eastAsia="zh-CN"/>
        </w:rPr>
        <w:t xml:space="preserve">, Moderator (Ericsson), RAN4#116bis. </w:t>
      </w:r>
    </w:p>
    <w:sectPr w:rsidR="00F77DB4" w:rsidRPr="00594210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C77" w:rsidRDefault="00A21C77" w:rsidP="000778EB">
      <w:pPr>
        <w:spacing w:after="0"/>
      </w:pPr>
      <w:r>
        <w:separator/>
      </w:r>
    </w:p>
  </w:endnote>
  <w:endnote w:type="continuationSeparator" w:id="0">
    <w:p w:rsidR="00A21C77" w:rsidRDefault="00A21C77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2765D" w:rsidRDefault="0052765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D3E2F">
      <w:rPr>
        <w:rStyle w:val="af1"/>
        <w:noProof/>
      </w:rPr>
      <w:t>1</w:t>
    </w:r>
    <w:r>
      <w:rPr>
        <w:rStyle w:val="af1"/>
      </w:rPr>
      <w:fldChar w:fldCharType="end"/>
    </w:r>
  </w:p>
  <w:p w:rsidR="0052765D" w:rsidRDefault="0052765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C77" w:rsidRDefault="00A21C77" w:rsidP="000778EB">
      <w:pPr>
        <w:spacing w:after="0"/>
      </w:pPr>
      <w:r>
        <w:separator/>
      </w:r>
    </w:p>
  </w:footnote>
  <w:footnote w:type="continuationSeparator" w:id="0">
    <w:p w:rsidR="00A21C77" w:rsidRDefault="00A21C77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1CA"/>
    <w:multiLevelType w:val="hybridMultilevel"/>
    <w:tmpl w:val="6A6C14F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622A3"/>
    <w:multiLevelType w:val="hybridMultilevel"/>
    <w:tmpl w:val="9B92A8C6"/>
    <w:lvl w:ilvl="0" w:tplc="125CD526">
      <w:numFmt w:val="bullet"/>
      <w:lvlText w:val=""/>
      <w:lvlJc w:val="left"/>
      <w:pPr>
        <w:ind w:left="720" w:hanging="360"/>
      </w:pPr>
      <w:rPr>
        <w:rFonts w:ascii="Symbol" w:eastAsia="宋体" w:hAnsi="Symbol" w:cs="等线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9BB02E6"/>
    <w:multiLevelType w:val="multilevel"/>
    <w:tmpl w:val="39BB02E6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宋体" w:hAnsi="New York" w:cs="等线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nsid w:val="414657ED"/>
    <w:multiLevelType w:val="hybridMultilevel"/>
    <w:tmpl w:val="08D65B1C"/>
    <w:lvl w:ilvl="0" w:tplc="96E09B58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33254E"/>
    <w:multiLevelType w:val="hybridMultilevel"/>
    <w:tmpl w:val="A590EDC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F45166"/>
    <w:multiLevelType w:val="hybridMultilevel"/>
    <w:tmpl w:val="0750F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50438BA"/>
    <w:multiLevelType w:val="hybridMultilevel"/>
    <w:tmpl w:val="F31E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B73482"/>
    <w:multiLevelType w:val="hybridMultilevel"/>
    <w:tmpl w:val="251635B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>
    <w:nsid w:val="70B359F3"/>
    <w:multiLevelType w:val="multilevel"/>
    <w:tmpl w:val="70B359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A259F7"/>
    <w:multiLevelType w:val="multilevel"/>
    <w:tmpl w:val="4CF0E2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0"/>
  </w:num>
  <w:num w:numId="2">
    <w:abstractNumId w:val="23"/>
  </w:num>
  <w:num w:numId="3">
    <w:abstractNumId w:val="26"/>
  </w:num>
  <w:num w:numId="4">
    <w:abstractNumId w:val="2"/>
  </w:num>
  <w:num w:numId="5">
    <w:abstractNumId w:val="20"/>
  </w:num>
  <w:num w:numId="6">
    <w:abstractNumId w:val="14"/>
  </w:num>
  <w:num w:numId="7">
    <w:abstractNumId w:val="0"/>
  </w:num>
  <w:num w:numId="8">
    <w:abstractNumId w:val="19"/>
  </w:num>
  <w:num w:numId="9">
    <w:abstractNumId w:val="1"/>
  </w:num>
  <w:num w:numId="10">
    <w:abstractNumId w:val="3"/>
  </w:num>
  <w:num w:numId="11">
    <w:abstractNumId w:val="17"/>
  </w:num>
  <w:num w:numId="12">
    <w:abstractNumId w:val="7"/>
  </w:num>
  <w:num w:numId="13">
    <w:abstractNumId w:val="25"/>
  </w:num>
  <w:num w:numId="14">
    <w:abstractNumId w:val="9"/>
  </w:num>
  <w:num w:numId="15">
    <w:abstractNumId w:val="16"/>
  </w:num>
  <w:num w:numId="16">
    <w:abstractNumId w:val="8"/>
  </w:num>
  <w:num w:numId="17">
    <w:abstractNumId w:val="5"/>
  </w:num>
  <w:num w:numId="18">
    <w:abstractNumId w:val="12"/>
  </w:num>
  <w:num w:numId="19">
    <w:abstractNumId w:val="15"/>
  </w:num>
  <w:num w:numId="20">
    <w:abstractNumId w:val="13"/>
  </w:num>
  <w:num w:numId="21">
    <w:abstractNumId w:val="24"/>
  </w:num>
  <w:num w:numId="22">
    <w:abstractNumId w:val="22"/>
  </w:num>
  <w:num w:numId="23">
    <w:abstractNumId w:val="6"/>
  </w:num>
  <w:num w:numId="24">
    <w:abstractNumId w:val="11"/>
  </w:num>
  <w:num w:numId="25">
    <w:abstractNumId w:val="4"/>
  </w:num>
  <w:num w:numId="26">
    <w:abstractNumId w:val="18"/>
  </w:num>
  <w:num w:numId="2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965"/>
    <w:rsid w:val="00001E77"/>
    <w:rsid w:val="00002A51"/>
    <w:rsid w:val="00003795"/>
    <w:rsid w:val="00003A74"/>
    <w:rsid w:val="00005816"/>
    <w:rsid w:val="0000628A"/>
    <w:rsid w:val="00006691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0962"/>
    <w:rsid w:val="0002159A"/>
    <w:rsid w:val="000224CD"/>
    <w:rsid w:val="00022F7A"/>
    <w:rsid w:val="00023162"/>
    <w:rsid w:val="00023280"/>
    <w:rsid w:val="00023802"/>
    <w:rsid w:val="00023C1B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0F5"/>
    <w:rsid w:val="00036D33"/>
    <w:rsid w:val="00036F56"/>
    <w:rsid w:val="00040406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1423"/>
    <w:rsid w:val="00061B98"/>
    <w:rsid w:val="0006278A"/>
    <w:rsid w:val="0006349A"/>
    <w:rsid w:val="00064250"/>
    <w:rsid w:val="000647F1"/>
    <w:rsid w:val="000648F8"/>
    <w:rsid w:val="00064DE1"/>
    <w:rsid w:val="00065EE5"/>
    <w:rsid w:val="00066404"/>
    <w:rsid w:val="000666D3"/>
    <w:rsid w:val="00066731"/>
    <w:rsid w:val="00067A27"/>
    <w:rsid w:val="00067D55"/>
    <w:rsid w:val="00067E44"/>
    <w:rsid w:val="00071F8C"/>
    <w:rsid w:val="000754CB"/>
    <w:rsid w:val="00075590"/>
    <w:rsid w:val="000759E9"/>
    <w:rsid w:val="0007632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7C6"/>
    <w:rsid w:val="0008683B"/>
    <w:rsid w:val="00086C86"/>
    <w:rsid w:val="00087748"/>
    <w:rsid w:val="00090A2E"/>
    <w:rsid w:val="00092933"/>
    <w:rsid w:val="00092EFD"/>
    <w:rsid w:val="00096A09"/>
    <w:rsid w:val="0009785B"/>
    <w:rsid w:val="000A0269"/>
    <w:rsid w:val="000A066E"/>
    <w:rsid w:val="000A17C5"/>
    <w:rsid w:val="000A1975"/>
    <w:rsid w:val="000A1D15"/>
    <w:rsid w:val="000A2D08"/>
    <w:rsid w:val="000A2DBF"/>
    <w:rsid w:val="000A3B96"/>
    <w:rsid w:val="000A4539"/>
    <w:rsid w:val="000A46EC"/>
    <w:rsid w:val="000A4833"/>
    <w:rsid w:val="000A74A3"/>
    <w:rsid w:val="000A7556"/>
    <w:rsid w:val="000B0103"/>
    <w:rsid w:val="000B0560"/>
    <w:rsid w:val="000B083C"/>
    <w:rsid w:val="000B1A26"/>
    <w:rsid w:val="000B28CA"/>
    <w:rsid w:val="000B2CF7"/>
    <w:rsid w:val="000B3164"/>
    <w:rsid w:val="000B362A"/>
    <w:rsid w:val="000B5BF3"/>
    <w:rsid w:val="000B5D85"/>
    <w:rsid w:val="000B658C"/>
    <w:rsid w:val="000B6D76"/>
    <w:rsid w:val="000C0BF3"/>
    <w:rsid w:val="000C21F7"/>
    <w:rsid w:val="000C5AFE"/>
    <w:rsid w:val="000C62C3"/>
    <w:rsid w:val="000C65A7"/>
    <w:rsid w:val="000C6FDE"/>
    <w:rsid w:val="000C767F"/>
    <w:rsid w:val="000C77E7"/>
    <w:rsid w:val="000D0E1C"/>
    <w:rsid w:val="000D1760"/>
    <w:rsid w:val="000D3011"/>
    <w:rsid w:val="000D3B28"/>
    <w:rsid w:val="000D40BE"/>
    <w:rsid w:val="000D4394"/>
    <w:rsid w:val="000D4AFA"/>
    <w:rsid w:val="000D5085"/>
    <w:rsid w:val="000D5155"/>
    <w:rsid w:val="000D5281"/>
    <w:rsid w:val="000D5422"/>
    <w:rsid w:val="000D5DA1"/>
    <w:rsid w:val="000D5FA9"/>
    <w:rsid w:val="000D6130"/>
    <w:rsid w:val="000D6398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69B8"/>
    <w:rsid w:val="000E7005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5F9B"/>
    <w:rsid w:val="000F7856"/>
    <w:rsid w:val="001007D3"/>
    <w:rsid w:val="00101D4D"/>
    <w:rsid w:val="00102124"/>
    <w:rsid w:val="00102FBA"/>
    <w:rsid w:val="00104056"/>
    <w:rsid w:val="00104D90"/>
    <w:rsid w:val="001050DE"/>
    <w:rsid w:val="0010524B"/>
    <w:rsid w:val="00110F32"/>
    <w:rsid w:val="00111139"/>
    <w:rsid w:val="00111F11"/>
    <w:rsid w:val="00112287"/>
    <w:rsid w:val="0011269E"/>
    <w:rsid w:val="00112BC6"/>
    <w:rsid w:val="00112C22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AEF"/>
    <w:rsid w:val="00122D97"/>
    <w:rsid w:val="00123DD9"/>
    <w:rsid w:val="001251F0"/>
    <w:rsid w:val="00126028"/>
    <w:rsid w:val="00126B37"/>
    <w:rsid w:val="00126E56"/>
    <w:rsid w:val="00127392"/>
    <w:rsid w:val="00127EB2"/>
    <w:rsid w:val="001318C1"/>
    <w:rsid w:val="00132CE4"/>
    <w:rsid w:val="00133382"/>
    <w:rsid w:val="0013465B"/>
    <w:rsid w:val="00134C8E"/>
    <w:rsid w:val="00134D0F"/>
    <w:rsid w:val="00135364"/>
    <w:rsid w:val="00135AFC"/>
    <w:rsid w:val="001366C3"/>
    <w:rsid w:val="00137039"/>
    <w:rsid w:val="001373FE"/>
    <w:rsid w:val="00137659"/>
    <w:rsid w:val="001420DC"/>
    <w:rsid w:val="00142FDA"/>
    <w:rsid w:val="00143A47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978"/>
    <w:rsid w:val="00150CE0"/>
    <w:rsid w:val="00151AF5"/>
    <w:rsid w:val="00151EF0"/>
    <w:rsid w:val="00152E98"/>
    <w:rsid w:val="0015337A"/>
    <w:rsid w:val="00153879"/>
    <w:rsid w:val="00153916"/>
    <w:rsid w:val="0015532A"/>
    <w:rsid w:val="001563C9"/>
    <w:rsid w:val="001605E0"/>
    <w:rsid w:val="00160AB5"/>
    <w:rsid w:val="00161192"/>
    <w:rsid w:val="00163065"/>
    <w:rsid w:val="001631E1"/>
    <w:rsid w:val="00163301"/>
    <w:rsid w:val="00163810"/>
    <w:rsid w:val="001645D7"/>
    <w:rsid w:val="00165DE3"/>
    <w:rsid w:val="0016754D"/>
    <w:rsid w:val="0017058D"/>
    <w:rsid w:val="001707E3"/>
    <w:rsid w:val="00170DFF"/>
    <w:rsid w:val="00172F23"/>
    <w:rsid w:val="00174023"/>
    <w:rsid w:val="0017406E"/>
    <w:rsid w:val="00174BDA"/>
    <w:rsid w:val="001754A4"/>
    <w:rsid w:val="0017550A"/>
    <w:rsid w:val="00175E5C"/>
    <w:rsid w:val="00175FCE"/>
    <w:rsid w:val="00176FB2"/>
    <w:rsid w:val="00177329"/>
    <w:rsid w:val="00180230"/>
    <w:rsid w:val="00180B70"/>
    <w:rsid w:val="00180BD3"/>
    <w:rsid w:val="00181094"/>
    <w:rsid w:val="00181339"/>
    <w:rsid w:val="0018175F"/>
    <w:rsid w:val="00181BDA"/>
    <w:rsid w:val="0018289A"/>
    <w:rsid w:val="00182D66"/>
    <w:rsid w:val="00182ED4"/>
    <w:rsid w:val="00183520"/>
    <w:rsid w:val="00184FF4"/>
    <w:rsid w:val="001851AF"/>
    <w:rsid w:val="001859BA"/>
    <w:rsid w:val="00185A59"/>
    <w:rsid w:val="0018648E"/>
    <w:rsid w:val="00187777"/>
    <w:rsid w:val="0019015B"/>
    <w:rsid w:val="00190BAB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A77A8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52B7"/>
    <w:rsid w:val="001B6693"/>
    <w:rsid w:val="001B6854"/>
    <w:rsid w:val="001B7003"/>
    <w:rsid w:val="001B75D9"/>
    <w:rsid w:val="001B7AB2"/>
    <w:rsid w:val="001C1D71"/>
    <w:rsid w:val="001C2619"/>
    <w:rsid w:val="001C294B"/>
    <w:rsid w:val="001C3190"/>
    <w:rsid w:val="001C379E"/>
    <w:rsid w:val="001C39F4"/>
    <w:rsid w:val="001C4083"/>
    <w:rsid w:val="001C532E"/>
    <w:rsid w:val="001C5B24"/>
    <w:rsid w:val="001C5DF2"/>
    <w:rsid w:val="001C7AFA"/>
    <w:rsid w:val="001D18BF"/>
    <w:rsid w:val="001D203D"/>
    <w:rsid w:val="001D23B8"/>
    <w:rsid w:val="001D2B8E"/>
    <w:rsid w:val="001D3471"/>
    <w:rsid w:val="001D3718"/>
    <w:rsid w:val="001D3829"/>
    <w:rsid w:val="001D3F0F"/>
    <w:rsid w:val="001D489C"/>
    <w:rsid w:val="001D78A4"/>
    <w:rsid w:val="001D7F82"/>
    <w:rsid w:val="001E0CF4"/>
    <w:rsid w:val="001E0E98"/>
    <w:rsid w:val="001E1598"/>
    <w:rsid w:val="001E1E80"/>
    <w:rsid w:val="001E2468"/>
    <w:rsid w:val="001E2CB0"/>
    <w:rsid w:val="001E2FC6"/>
    <w:rsid w:val="001E3A0E"/>
    <w:rsid w:val="001E3F2D"/>
    <w:rsid w:val="001E4B3D"/>
    <w:rsid w:val="001E561F"/>
    <w:rsid w:val="001E576E"/>
    <w:rsid w:val="001E5853"/>
    <w:rsid w:val="001E6702"/>
    <w:rsid w:val="001E67BB"/>
    <w:rsid w:val="001E6B85"/>
    <w:rsid w:val="001F0BA4"/>
    <w:rsid w:val="001F2F06"/>
    <w:rsid w:val="001F306E"/>
    <w:rsid w:val="001F4B86"/>
    <w:rsid w:val="001F4BF6"/>
    <w:rsid w:val="001F6ADF"/>
    <w:rsid w:val="001F6C85"/>
    <w:rsid w:val="001F6F25"/>
    <w:rsid w:val="001F7CB1"/>
    <w:rsid w:val="00202A88"/>
    <w:rsid w:val="00202BBD"/>
    <w:rsid w:val="00203F9F"/>
    <w:rsid w:val="002044CD"/>
    <w:rsid w:val="00204868"/>
    <w:rsid w:val="002067BE"/>
    <w:rsid w:val="0020682E"/>
    <w:rsid w:val="00206CBA"/>
    <w:rsid w:val="002075CA"/>
    <w:rsid w:val="00207E1E"/>
    <w:rsid w:val="002107D4"/>
    <w:rsid w:val="00210B34"/>
    <w:rsid w:val="00211508"/>
    <w:rsid w:val="0021259F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164FC"/>
    <w:rsid w:val="00220C4D"/>
    <w:rsid w:val="00221E4D"/>
    <w:rsid w:val="002222B0"/>
    <w:rsid w:val="00222BAB"/>
    <w:rsid w:val="00223352"/>
    <w:rsid w:val="00223498"/>
    <w:rsid w:val="00223A67"/>
    <w:rsid w:val="00223C72"/>
    <w:rsid w:val="0022566F"/>
    <w:rsid w:val="00225686"/>
    <w:rsid w:val="0022572E"/>
    <w:rsid w:val="00230A9C"/>
    <w:rsid w:val="00231C79"/>
    <w:rsid w:val="00232E18"/>
    <w:rsid w:val="002368EA"/>
    <w:rsid w:val="00236EFA"/>
    <w:rsid w:val="002404EE"/>
    <w:rsid w:val="002406B3"/>
    <w:rsid w:val="0024072C"/>
    <w:rsid w:val="002409B9"/>
    <w:rsid w:val="00241B2E"/>
    <w:rsid w:val="00241BC3"/>
    <w:rsid w:val="00241F20"/>
    <w:rsid w:val="002421EA"/>
    <w:rsid w:val="00242F20"/>
    <w:rsid w:val="002435A0"/>
    <w:rsid w:val="00243AFF"/>
    <w:rsid w:val="00243ED4"/>
    <w:rsid w:val="00244D1C"/>
    <w:rsid w:val="00244F02"/>
    <w:rsid w:val="0024585F"/>
    <w:rsid w:val="0024679E"/>
    <w:rsid w:val="00246C84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57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5372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77368"/>
    <w:rsid w:val="00277597"/>
    <w:rsid w:val="0027763D"/>
    <w:rsid w:val="002801DE"/>
    <w:rsid w:val="0028090E"/>
    <w:rsid w:val="00280ACA"/>
    <w:rsid w:val="00280CBF"/>
    <w:rsid w:val="00282195"/>
    <w:rsid w:val="002828B3"/>
    <w:rsid w:val="00282C12"/>
    <w:rsid w:val="0028322A"/>
    <w:rsid w:val="00283BC6"/>
    <w:rsid w:val="00286C61"/>
    <w:rsid w:val="00287020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97ED1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69C"/>
    <w:rsid w:val="002A7ACC"/>
    <w:rsid w:val="002B0806"/>
    <w:rsid w:val="002B1064"/>
    <w:rsid w:val="002B17B9"/>
    <w:rsid w:val="002B20AC"/>
    <w:rsid w:val="002B2923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1DB6"/>
    <w:rsid w:val="002C2A9E"/>
    <w:rsid w:val="002C2E75"/>
    <w:rsid w:val="002C3754"/>
    <w:rsid w:val="002C3C95"/>
    <w:rsid w:val="002C462B"/>
    <w:rsid w:val="002C49F4"/>
    <w:rsid w:val="002C51C9"/>
    <w:rsid w:val="002C52C4"/>
    <w:rsid w:val="002C58DD"/>
    <w:rsid w:val="002C642E"/>
    <w:rsid w:val="002C6A9F"/>
    <w:rsid w:val="002C71AE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D79BC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B14"/>
    <w:rsid w:val="002F1E91"/>
    <w:rsid w:val="002F32FD"/>
    <w:rsid w:val="002F3499"/>
    <w:rsid w:val="002F3D53"/>
    <w:rsid w:val="002F51FD"/>
    <w:rsid w:val="002F5205"/>
    <w:rsid w:val="00300805"/>
    <w:rsid w:val="00302134"/>
    <w:rsid w:val="0030268D"/>
    <w:rsid w:val="0030364E"/>
    <w:rsid w:val="0030387B"/>
    <w:rsid w:val="003038ED"/>
    <w:rsid w:val="00303D9D"/>
    <w:rsid w:val="00304081"/>
    <w:rsid w:val="003040CF"/>
    <w:rsid w:val="00304401"/>
    <w:rsid w:val="00305D8C"/>
    <w:rsid w:val="003078EA"/>
    <w:rsid w:val="0031032C"/>
    <w:rsid w:val="00312DE7"/>
    <w:rsid w:val="00313B04"/>
    <w:rsid w:val="00314C7E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5FC"/>
    <w:rsid w:val="00325898"/>
    <w:rsid w:val="00326489"/>
    <w:rsid w:val="00326605"/>
    <w:rsid w:val="00330397"/>
    <w:rsid w:val="0033099F"/>
    <w:rsid w:val="00331842"/>
    <w:rsid w:val="00331C95"/>
    <w:rsid w:val="00332356"/>
    <w:rsid w:val="0033242A"/>
    <w:rsid w:val="00333377"/>
    <w:rsid w:val="00333A90"/>
    <w:rsid w:val="0033431A"/>
    <w:rsid w:val="00334327"/>
    <w:rsid w:val="00334708"/>
    <w:rsid w:val="00335190"/>
    <w:rsid w:val="003352B0"/>
    <w:rsid w:val="00335934"/>
    <w:rsid w:val="00335B7D"/>
    <w:rsid w:val="00337058"/>
    <w:rsid w:val="003372DE"/>
    <w:rsid w:val="0034079C"/>
    <w:rsid w:val="00340951"/>
    <w:rsid w:val="00340C01"/>
    <w:rsid w:val="003412AF"/>
    <w:rsid w:val="00341732"/>
    <w:rsid w:val="003427BB"/>
    <w:rsid w:val="00342F2F"/>
    <w:rsid w:val="00345126"/>
    <w:rsid w:val="0035039C"/>
    <w:rsid w:val="003509B3"/>
    <w:rsid w:val="00350D88"/>
    <w:rsid w:val="003519EA"/>
    <w:rsid w:val="0035225E"/>
    <w:rsid w:val="00352D8C"/>
    <w:rsid w:val="003536ED"/>
    <w:rsid w:val="00354C8E"/>
    <w:rsid w:val="003558A9"/>
    <w:rsid w:val="00355AE1"/>
    <w:rsid w:val="003568D6"/>
    <w:rsid w:val="00356917"/>
    <w:rsid w:val="00356EFF"/>
    <w:rsid w:val="00357D2C"/>
    <w:rsid w:val="00360CF6"/>
    <w:rsid w:val="00361288"/>
    <w:rsid w:val="003638D6"/>
    <w:rsid w:val="003645C0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3AB7"/>
    <w:rsid w:val="00374F43"/>
    <w:rsid w:val="0037620A"/>
    <w:rsid w:val="00376264"/>
    <w:rsid w:val="00376B62"/>
    <w:rsid w:val="00377339"/>
    <w:rsid w:val="00377D1B"/>
    <w:rsid w:val="00377D50"/>
    <w:rsid w:val="00381268"/>
    <w:rsid w:val="0038258F"/>
    <w:rsid w:val="003825B5"/>
    <w:rsid w:val="00383357"/>
    <w:rsid w:val="00383C26"/>
    <w:rsid w:val="003850C6"/>
    <w:rsid w:val="0038584D"/>
    <w:rsid w:val="0038684C"/>
    <w:rsid w:val="00390468"/>
    <w:rsid w:val="00390725"/>
    <w:rsid w:val="003910F2"/>
    <w:rsid w:val="00391CF5"/>
    <w:rsid w:val="00391DA5"/>
    <w:rsid w:val="003922FC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12E"/>
    <w:rsid w:val="003A65B8"/>
    <w:rsid w:val="003A7AD7"/>
    <w:rsid w:val="003B0E2C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74AC"/>
    <w:rsid w:val="003B7A0B"/>
    <w:rsid w:val="003C02F1"/>
    <w:rsid w:val="003C0AE4"/>
    <w:rsid w:val="003C0E21"/>
    <w:rsid w:val="003C1E2A"/>
    <w:rsid w:val="003C3F0F"/>
    <w:rsid w:val="003C48F0"/>
    <w:rsid w:val="003C591B"/>
    <w:rsid w:val="003C6C93"/>
    <w:rsid w:val="003C78C5"/>
    <w:rsid w:val="003C7B85"/>
    <w:rsid w:val="003D0BD6"/>
    <w:rsid w:val="003D1815"/>
    <w:rsid w:val="003D2D11"/>
    <w:rsid w:val="003D2D48"/>
    <w:rsid w:val="003D3911"/>
    <w:rsid w:val="003D408D"/>
    <w:rsid w:val="003D4122"/>
    <w:rsid w:val="003D4C96"/>
    <w:rsid w:val="003D539D"/>
    <w:rsid w:val="003D60AC"/>
    <w:rsid w:val="003E1440"/>
    <w:rsid w:val="003E1D8D"/>
    <w:rsid w:val="003E1EEA"/>
    <w:rsid w:val="003E222F"/>
    <w:rsid w:val="003E2720"/>
    <w:rsid w:val="003E2BAF"/>
    <w:rsid w:val="003E4B1D"/>
    <w:rsid w:val="003E51A6"/>
    <w:rsid w:val="003E5811"/>
    <w:rsid w:val="003E7502"/>
    <w:rsid w:val="003E7685"/>
    <w:rsid w:val="003E7715"/>
    <w:rsid w:val="003F076F"/>
    <w:rsid w:val="003F1719"/>
    <w:rsid w:val="003F39C6"/>
    <w:rsid w:val="003F4173"/>
    <w:rsid w:val="003F4317"/>
    <w:rsid w:val="003F4A4D"/>
    <w:rsid w:val="003F4F36"/>
    <w:rsid w:val="003F5666"/>
    <w:rsid w:val="003F7CAE"/>
    <w:rsid w:val="00400534"/>
    <w:rsid w:val="004010E7"/>
    <w:rsid w:val="0040213B"/>
    <w:rsid w:val="00402143"/>
    <w:rsid w:val="004030C0"/>
    <w:rsid w:val="00403521"/>
    <w:rsid w:val="00403942"/>
    <w:rsid w:val="0040396B"/>
    <w:rsid w:val="0040411F"/>
    <w:rsid w:val="00404914"/>
    <w:rsid w:val="00404A1D"/>
    <w:rsid w:val="00405F11"/>
    <w:rsid w:val="004066C8"/>
    <w:rsid w:val="0040720F"/>
    <w:rsid w:val="00407722"/>
    <w:rsid w:val="0040799A"/>
    <w:rsid w:val="00407F50"/>
    <w:rsid w:val="004104AA"/>
    <w:rsid w:val="0041134A"/>
    <w:rsid w:val="00412716"/>
    <w:rsid w:val="00412827"/>
    <w:rsid w:val="00412923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94B"/>
    <w:rsid w:val="00421F0B"/>
    <w:rsid w:val="004227D6"/>
    <w:rsid w:val="00423A49"/>
    <w:rsid w:val="00423CC7"/>
    <w:rsid w:val="0042413F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36C26"/>
    <w:rsid w:val="00440719"/>
    <w:rsid w:val="0044179B"/>
    <w:rsid w:val="00441A8D"/>
    <w:rsid w:val="004421F7"/>
    <w:rsid w:val="00442A53"/>
    <w:rsid w:val="00442B4D"/>
    <w:rsid w:val="00442DFE"/>
    <w:rsid w:val="00443D50"/>
    <w:rsid w:val="00444130"/>
    <w:rsid w:val="00444B15"/>
    <w:rsid w:val="004452E3"/>
    <w:rsid w:val="00445DAC"/>
    <w:rsid w:val="004461EF"/>
    <w:rsid w:val="004466DE"/>
    <w:rsid w:val="004468F5"/>
    <w:rsid w:val="004470EC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6D31"/>
    <w:rsid w:val="00457AA2"/>
    <w:rsid w:val="0046051E"/>
    <w:rsid w:val="004607A3"/>
    <w:rsid w:val="00460C92"/>
    <w:rsid w:val="00461BA8"/>
    <w:rsid w:val="00462370"/>
    <w:rsid w:val="00462830"/>
    <w:rsid w:val="00462B46"/>
    <w:rsid w:val="00462F8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8B3"/>
    <w:rsid w:val="00467BEC"/>
    <w:rsid w:val="00471CEA"/>
    <w:rsid w:val="00471E3C"/>
    <w:rsid w:val="0047482F"/>
    <w:rsid w:val="004760DE"/>
    <w:rsid w:val="00476110"/>
    <w:rsid w:val="00476F7E"/>
    <w:rsid w:val="004776F0"/>
    <w:rsid w:val="00477EC6"/>
    <w:rsid w:val="004816F9"/>
    <w:rsid w:val="00481765"/>
    <w:rsid w:val="004818BE"/>
    <w:rsid w:val="00481B4B"/>
    <w:rsid w:val="00482C58"/>
    <w:rsid w:val="004830F4"/>
    <w:rsid w:val="00483AA0"/>
    <w:rsid w:val="0048408B"/>
    <w:rsid w:val="00484616"/>
    <w:rsid w:val="00485060"/>
    <w:rsid w:val="00485CFD"/>
    <w:rsid w:val="004871AE"/>
    <w:rsid w:val="004904B6"/>
    <w:rsid w:val="00490650"/>
    <w:rsid w:val="00490C50"/>
    <w:rsid w:val="00490DC0"/>
    <w:rsid w:val="00490E39"/>
    <w:rsid w:val="0049164B"/>
    <w:rsid w:val="004916AD"/>
    <w:rsid w:val="0049218D"/>
    <w:rsid w:val="004932EA"/>
    <w:rsid w:val="0049383D"/>
    <w:rsid w:val="00495D44"/>
    <w:rsid w:val="00495D6F"/>
    <w:rsid w:val="004965FE"/>
    <w:rsid w:val="0049767C"/>
    <w:rsid w:val="00497F67"/>
    <w:rsid w:val="004A14DC"/>
    <w:rsid w:val="004A14F4"/>
    <w:rsid w:val="004A1684"/>
    <w:rsid w:val="004A33C7"/>
    <w:rsid w:val="004A3765"/>
    <w:rsid w:val="004A408C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899"/>
    <w:rsid w:val="004B297D"/>
    <w:rsid w:val="004B2D46"/>
    <w:rsid w:val="004B2F1A"/>
    <w:rsid w:val="004B308A"/>
    <w:rsid w:val="004B3B63"/>
    <w:rsid w:val="004B43EE"/>
    <w:rsid w:val="004B4AC3"/>
    <w:rsid w:val="004B4AE2"/>
    <w:rsid w:val="004B4E8E"/>
    <w:rsid w:val="004B55BA"/>
    <w:rsid w:val="004B55CA"/>
    <w:rsid w:val="004B5D31"/>
    <w:rsid w:val="004B6A64"/>
    <w:rsid w:val="004B6FBF"/>
    <w:rsid w:val="004B77E3"/>
    <w:rsid w:val="004C0216"/>
    <w:rsid w:val="004C0D11"/>
    <w:rsid w:val="004C165A"/>
    <w:rsid w:val="004C195E"/>
    <w:rsid w:val="004C250C"/>
    <w:rsid w:val="004C368D"/>
    <w:rsid w:val="004C3AC4"/>
    <w:rsid w:val="004C41B3"/>
    <w:rsid w:val="004C4479"/>
    <w:rsid w:val="004C5515"/>
    <w:rsid w:val="004C676D"/>
    <w:rsid w:val="004C6AF9"/>
    <w:rsid w:val="004C6EED"/>
    <w:rsid w:val="004D023A"/>
    <w:rsid w:val="004D0661"/>
    <w:rsid w:val="004D0DCE"/>
    <w:rsid w:val="004D2C8A"/>
    <w:rsid w:val="004D32C2"/>
    <w:rsid w:val="004D3E2F"/>
    <w:rsid w:val="004D4123"/>
    <w:rsid w:val="004D43C6"/>
    <w:rsid w:val="004D74E7"/>
    <w:rsid w:val="004D79DD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023"/>
    <w:rsid w:val="004F0DBD"/>
    <w:rsid w:val="004F1827"/>
    <w:rsid w:val="004F1B13"/>
    <w:rsid w:val="004F1F4D"/>
    <w:rsid w:val="004F2044"/>
    <w:rsid w:val="004F4B68"/>
    <w:rsid w:val="004F4CDD"/>
    <w:rsid w:val="004F5B6C"/>
    <w:rsid w:val="004F5E0B"/>
    <w:rsid w:val="004F5FFC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786"/>
    <w:rsid w:val="00510AB7"/>
    <w:rsid w:val="00511ACE"/>
    <w:rsid w:val="00511CC1"/>
    <w:rsid w:val="00512700"/>
    <w:rsid w:val="00513417"/>
    <w:rsid w:val="00514F46"/>
    <w:rsid w:val="00514F81"/>
    <w:rsid w:val="00514FD8"/>
    <w:rsid w:val="00515724"/>
    <w:rsid w:val="005171DB"/>
    <w:rsid w:val="00517680"/>
    <w:rsid w:val="00520178"/>
    <w:rsid w:val="0052118E"/>
    <w:rsid w:val="00521200"/>
    <w:rsid w:val="00521F71"/>
    <w:rsid w:val="005225FA"/>
    <w:rsid w:val="005227AC"/>
    <w:rsid w:val="005231E4"/>
    <w:rsid w:val="00523D0A"/>
    <w:rsid w:val="00523DCD"/>
    <w:rsid w:val="00523DF9"/>
    <w:rsid w:val="00525207"/>
    <w:rsid w:val="00525214"/>
    <w:rsid w:val="00526297"/>
    <w:rsid w:val="00526499"/>
    <w:rsid w:val="0052658F"/>
    <w:rsid w:val="00526A13"/>
    <w:rsid w:val="00526D55"/>
    <w:rsid w:val="00526F5F"/>
    <w:rsid w:val="00527453"/>
    <w:rsid w:val="0052765D"/>
    <w:rsid w:val="00527B9D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498"/>
    <w:rsid w:val="00537D6E"/>
    <w:rsid w:val="005401A9"/>
    <w:rsid w:val="00540409"/>
    <w:rsid w:val="005408A9"/>
    <w:rsid w:val="00540B9A"/>
    <w:rsid w:val="005424D6"/>
    <w:rsid w:val="00544922"/>
    <w:rsid w:val="00544CB5"/>
    <w:rsid w:val="005456A0"/>
    <w:rsid w:val="0054574D"/>
    <w:rsid w:val="005467ED"/>
    <w:rsid w:val="00546BDD"/>
    <w:rsid w:val="00546E38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0F0"/>
    <w:rsid w:val="00562528"/>
    <w:rsid w:val="00562783"/>
    <w:rsid w:val="0056279A"/>
    <w:rsid w:val="00563A38"/>
    <w:rsid w:val="00563A83"/>
    <w:rsid w:val="00563E96"/>
    <w:rsid w:val="0056440F"/>
    <w:rsid w:val="005650E0"/>
    <w:rsid w:val="005652D6"/>
    <w:rsid w:val="005655A4"/>
    <w:rsid w:val="005659E5"/>
    <w:rsid w:val="00567568"/>
    <w:rsid w:val="00567582"/>
    <w:rsid w:val="00567A01"/>
    <w:rsid w:val="00570763"/>
    <w:rsid w:val="0057080F"/>
    <w:rsid w:val="00570C37"/>
    <w:rsid w:val="00570F03"/>
    <w:rsid w:val="0057138D"/>
    <w:rsid w:val="005743A5"/>
    <w:rsid w:val="005761DA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31E"/>
    <w:rsid w:val="005914DA"/>
    <w:rsid w:val="00591F6B"/>
    <w:rsid w:val="00592A7E"/>
    <w:rsid w:val="00592F71"/>
    <w:rsid w:val="00593737"/>
    <w:rsid w:val="00593F74"/>
    <w:rsid w:val="005940CE"/>
    <w:rsid w:val="00594210"/>
    <w:rsid w:val="005945B8"/>
    <w:rsid w:val="00594A2C"/>
    <w:rsid w:val="00594A91"/>
    <w:rsid w:val="00595DAD"/>
    <w:rsid w:val="005A1695"/>
    <w:rsid w:val="005A18E0"/>
    <w:rsid w:val="005A2359"/>
    <w:rsid w:val="005A2DEC"/>
    <w:rsid w:val="005A386F"/>
    <w:rsid w:val="005A3882"/>
    <w:rsid w:val="005A3A3B"/>
    <w:rsid w:val="005A3F2A"/>
    <w:rsid w:val="005A4271"/>
    <w:rsid w:val="005A57EB"/>
    <w:rsid w:val="005B044F"/>
    <w:rsid w:val="005B0463"/>
    <w:rsid w:val="005B1C31"/>
    <w:rsid w:val="005B22BA"/>
    <w:rsid w:val="005B23A7"/>
    <w:rsid w:val="005B2B7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5509"/>
    <w:rsid w:val="005D7384"/>
    <w:rsid w:val="005E1541"/>
    <w:rsid w:val="005E24B2"/>
    <w:rsid w:val="005E2D3B"/>
    <w:rsid w:val="005E6E1B"/>
    <w:rsid w:val="005E7772"/>
    <w:rsid w:val="005F0156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60029E"/>
    <w:rsid w:val="006002EA"/>
    <w:rsid w:val="006005AF"/>
    <w:rsid w:val="00600620"/>
    <w:rsid w:val="0060131A"/>
    <w:rsid w:val="006022BD"/>
    <w:rsid w:val="00602397"/>
    <w:rsid w:val="00602CA8"/>
    <w:rsid w:val="00602CDE"/>
    <w:rsid w:val="00602F7D"/>
    <w:rsid w:val="00603021"/>
    <w:rsid w:val="006031B0"/>
    <w:rsid w:val="0060404C"/>
    <w:rsid w:val="006052B9"/>
    <w:rsid w:val="00605E9B"/>
    <w:rsid w:val="00606B49"/>
    <w:rsid w:val="006072D2"/>
    <w:rsid w:val="006073DC"/>
    <w:rsid w:val="00607E50"/>
    <w:rsid w:val="006110B0"/>
    <w:rsid w:val="00611E11"/>
    <w:rsid w:val="006127E0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2D20"/>
    <w:rsid w:val="00623216"/>
    <w:rsid w:val="00623681"/>
    <w:rsid w:val="00624BCF"/>
    <w:rsid w:val="006253EA"/>
    <w:rsid w:val="00626D1E"/>
    <w:rsid w:val="00631D24"/>
    <w:rsid w:val="006321C6"/>
    <w:rsid w:val="00632447"/>
    <w:rsid w:val="00632A7B"/>
    <w:rsid w:val="00632F22"/>
    <w:rsid w:val="006344DE"/>
    <w:rsid w:val="0063471E"/>
    <w:rsid w:val="006351A8"/>
    <w:rsid w:val="0063730B"/>
    <w:rsid w:val="006408F2"/>
    <w:rsid w:val="00640B30"/>
    <w:rsid w:val="00640F67"/>
    <w:rsid w:val="00642034"/>
    <w:rsid w:val="00642359"/>
    <w:rsid w:val="006425D3"/>
    <w:rsid w:val="0064262F"/>
    <w:rsid w:val="006430AF"/>
    <w:rsid w:val="00643F56"/>
    <w:rsid w:val="0064471D"/>
    <w:rsid w:val="00644D90"/>
    <w:rsid w:val="00645153"/>
    <w:rsid w:val="00645553"/>
    <w:rsid w:val="006456CB"/>
    <w:rsid w:val="006456F3"/>
    <w:rsid w:val="006470A9"/>
    <w:rsid w:val="0064771C"/>
    <w:rsid w:val="00647743"/>
    <w:rsid w:val="006505DC"/>
    <w:rsid w:val="00650C96"/>
    <w:rsid w:val="00651167"/>
    <w:rsid w:val="006513F7"/>
    <w:rsid w:val="00651A97"/>
    <w:rsid w:val="00652AC7"/>
    <w:rsid w:val="00653AD6"/>
    <w:rsid w:val="00653E1D"/>
    <w:rsid w:val="006542DC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60E"/>
    <w:rsid w:val="00671F81"/>
    <w:rsid w:val="00673DEC"/>
    <w:rsid w:val="0067402F"/>
    <w:rsid w:val="00674B27"/>
    <w:rsid w:val="00675107"/>
    <w:rsid w:val="0067553B"/>
    <w:rsid w:val="00675706"/>
    <w:rsid w:val="00675CCD"/>
    <w:rsid w:val="006761CB"/>
    <w:rsid w:val="00677369"/>
    <w:rsid w:val="00677F0B"/>
    <w:rsid w:val="00680852"/>
    <w:rsid w:val="00680A44"/>
    <w:rsid w:val="006814AF"/>
    <w:rsid w:val="00681A20"/>
    <w:rsid w:val="0068246C"/>
    <w:rsid w:val="0068516B"/>
    <w:rsid w:val="00685B85"/>
    <w:rsid w:val="00685D4D"/>
    <w:rsid w:val="00686046"/>
    <w:rsid w:val="00686285"/>
    <w:rsid w:val="00686C28"/>
    <w:rsid w:val="00686E02"/>
    <w:rsid w:val="006921D3"/>
    <w:rsid w:val="006926BD"/>
    <w:rsid w:val="00692FED"/>
    <w:rsid w:val="0069321E"/>
    <w:rsid w:val="00694B63"/>
    <w:rsid w:val="006A021C"/>
    <w:rsid w:val="006A088E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33F6"/>
    <w:rsid w:val="006B453C"/>
    <w:rsid w:val="006B5182"/>
    <w:rsid w:val="006B575E"/>
    <w:rsid w:val="006B5A4A"/>
    <w:rsid w:val="006B5AF2"/>
    <w:rsid w:val="006B5F02"/>
    <w:rsid w:val="006B6148"/>
    <w:rsid w:val="006B637F"/>
    <w:rsid w:val="006C0A56"/>
    <w:rsid w:val="006C0DF4"/>
    <w:rsid w:val="006C13C7"/>
    <w:rsid w:val="006C1878"/>
    <w:rsid w:val="006C237E"/>
    <w:rsid w:val="006C3803"/>
    <w:rsid w:val="006C3AC4"/>
    <w:rsid w:val="006C4148"/>
    <w:rsid w:val="006C43DA"/>
    <w:rsid w:val="006C4DE4"/>
    <w:rsid w:val="006C5859"/>
    <w:rsid w:val="006C5C5F"/>
    <w:rsid w:val="006D0902"/>
    <w:rsid w:val="006D0956"/>
    <w:rsid w:val="006D2928"/>
    <w:rsid w:val="006D2B06"/>
    <w:rsid w:val="006D2BEE"/>
    <w:rsid w:val="006D321C"/>
    <w:rsid w:val="006D3AE1"/>
    <w:rsid w:val="006D416E"/>
    <w:rsid w:val="006D5044"/>
    <w:rsid w:val="006D6414"/>
    <w:rsid w:val="006D6E82"/>
    <w:rsid w:val="006D7997"/>
    <w:rsid w:val="006E0A4A"/>
    <w:rsid w:val="006E0AD1"/>
    <w:rsid w:val="006E0FA2"/>
    <w:rsid w:val="006E1322"/>
    <w:rsid w:val="006E16DC"/>
    <w:rsid w:val="006E2A30"/>
    <w:rsid w:val="006E2F69"/>
    <w:rsid w:val="006E3601"/>
    <w:rsid w:val="006E3D28"/>
    <w:rsid w:val="006E4AEC"/>
    <w:rsid w:val="006E58C7"/>
    <w:rsid w:val="006E5A41"/>
    <w:rsid w:val="006E5CAB"/>
    <w:rsid w:val="006E6365"/>
    <w:rsid w:val="006E65A1"/>
    <w:rsid w:val="006E75CA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6F6274"/>
    <w:rsid w:val="00702AFB"/>
    <w:rsid w:val="00706778"/>
    <w:rsid w:val="007077D3"/>
    <w:rsid w:val="0070797B"/>
    <w:rsid w:val="00707FD0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422F"/>
    <w:rsid w:val="0071533F"/>
    <w:rsid w:val="007159DE"/>
    <w:rsid w:val="00716270"/>
    <w:rsid w:val="00716400"/>
    <w:rsid w:val="0071699B"/>
    <w:rsid w:val="00716D14"/>
    <w:rsid w:val="007174AB"/>
    <w:rsid w:val="00717DD7"/>
    <w:rsid w:val="007202B9"/>
    <w:rsid w:val="00721531"/>
    <w:rsid w:val="00721EBE"/>
    <w:rsid w:val="00722226"/>
    <w:rsid w:val="007223C3"/>
    <w:rsid w:val="007225C9"/>
    <w:rsid w:val="007231FC"/>
    <w:rsid w:val="00723DE9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0B8F"/>
    <w:rsid w:val="0074197B"/>
    <w:rsid w:val="007426FB"/>
    <w:rsid w:val="00742E9E"/>
    <w:rsid w:val="00742EC2"/>
    <w:rsid w:val="00743E3D"/>
    <w:rsid w:val="00744547"/>
    <w:rsid w:val="00744B4B"/>
    <w:rsid w:val="00744BF5"/>
    <w:rsid w:val="00744CC2"/>
    <w:rsid w:val="00745D72"/>
    <w:rsid w:val="007463C0"/>
    <w:rsid w:val="00746675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7576"/>
    <w:rsid w:val="007702C6"/>
    <w:rsid w:val="0077066A"/>
    <w:rsid w:val="00772A74"/>
    <w:rsid w:val="00772B52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3245"/>
    <w:rsid w:val="007838DF"/>
    <w:rsid w:val="00783E95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14DA"/>
    <w:rsid w:val="0079303D"/>
    <w:rsid w:val="0079371B"/>
    <w:rsid w:val="00793CAF"/>
    <w:rsid w:val="00793F4D"/>
    <w:rsid w:val="00795551"/>
    <w:rsid w:val="00795645"/>
    <w:rsid w:val="00795F4E"/>
    <w:rsid w:val="00796F27"/>
    <w:rsid w:val="00797DE8"/>
    <w:rsid w:val="007A1463"/>
    <w:rsid w:val="007A1710"/>
    <w:rsid w:val="007A273C"/>
    <w:rsid w:val="007A2A0F"/>
    <w:rsid w:val="007A3181"/>
    <w:rsid w:val="007A3329"/>
    <w:rsid w:val="007A47FD"/>
    <w:rsid w:val="007A55A6"/>
    <w:rsid w:val="007A55BC"/>
    <w:rsid w:val="007A573C"/>
    <w:rsid w:val="007A5B9D"/>
    <w:rsid w:val="007A5CF8"/>
    <w:rsid w:val="007A5D4E"/>
    <w:rsid w:val="007A6B1F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1925"/>
    <w:rsid w:val="007B2301"/>
    <w:rsid w:val="007B25FA"/>
    <w:rsid w:val="007B2E98"/>
    <w:rsid w:val="007B30ED"/>
    <w:rsid w:val="007B594F"/>
    <w:rsid w:val="007B5BCF"/>
    <w:rsid w:val="007B7691"/>
    <w:rsid w:val="007B794F"/>
    <w:rsid w:val="007C06AF"/>
    <w:rsid w:val="007C29E1"/>
    <w:rsid w:val="007C3E2F"/>
    <w:rsid w:val="007C43EA"/>
    <w:rsid w:val="007C4E49"/>
    <w:rsid w:val="007C5295"/>
    <w:rsid w:val="007C6718"/>
    <w:rsid w:val="007C6845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D43"/>
    <w:rsid w:val="007E1C4F"/>
    <w:rsid w:val="007E4369"/>
    <w:rsid w:val="007E44DC"/>
    <w:rsid w:val="007E471C"/>
    <w:rsid w:val="007E5190"/>
    <w:rsid w:val="007E654B"/>
    <w:rsid w:val="007E66F1"/>
    <w:rsid w:val="007E67AA"/>
    <w:rsid w:val="007E6A96"/>
    <w:rsid w:val="007E782E"/>
    <w:rsid w:val="007F03FC"/>
    <w:rsid w:val="007F15AF"/>
    <w:rsid w:val="007F1F0A"/>
    <w:rsid w:val="007F26D5"/>
    <w:rsid w:val="007F42BF"/>
    <w:rsid w:val="007F46F4"/>
    <w:rsid w:val="007F50D0"/>
    <w:rsid w:val="007F546A"/>
    <w:rsid w:val="00800372"/>
    <w:rsid w:val="00800FB8"/>
    <w:rsid w:val="00800FBC"/>
    <w:rsid w:val="00802227"/>
    <w:rsid w:val="008031B1"/>
    <w:rsid w:val="00805890"/>
    <w:rsid w:val="008061CE"/>
    <w:rsid w:val="00806B70"/>
    <w:rsid w:val="008070BC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27F9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C4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17AE"/>
    <w:rsid w:val="00844562"/>
    <w:rsid w:val="008447AF"/>
    <w:rsid w:val="00844D6E"/>
    <w:rsid w:val="008462A1"/>
    <w:rsid w:val="00847597"/>
    <w:rsid w:val="00850103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230"/>
    <w:rsid w:val="008656E6"/>
    <w:rsid w:val="008659EA"/>
    <w:rsid w:val="00866AB1"/>
    <w:rsid w:val="0087045C"/>
    <w:rsid w:val="008728C6"/>
    <w:rsid w:val="008729C5"/>
    <w:rsid w:val="00873297"/>
    <w:rsid w:val="00873C50"/>
    <w:rsid w:val="00874293"/>
    <w:rsid w:val="008749AC"/>
    <w:rsid w:val="00874D55"/>
    <w:rsid w:val="0087556C"/>
    <w:rsid w:val="00876A7B"/>
    <w:rsid w:val="00877EC5"/>
    <w:rsid w:val="00880A27"/>
    <w:rsid w:val="008811A0"/>
    <w:rsid w:val="008815E3"/>
    <w:rsid w:val="00883588"/>
    <w:rsid w:val="0088516E"/>
    <w:rsid w:val="008859C1"/>
    <w:rsid w:val="00885D35"/>
    <w:rsid w:val="008868ED"/>
    <w:rsid w:val="00886E20"/>
    <w:rsid w:val="0089145C"/>
    <w:rsid w:val="008919D1"/>
    <w:rsid w:val="0089236B"/>
    <w:rsid w:val="00892C61"/>
    <w:rsid w:val="0089303B"/>
    <w:rsid w:val="008936E9"/>
    <w:rsid w:val="00895B53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4B45"/>
    <w:rsid w:val="008A564A"/>
    <w:rsid w:val="008A5B63"/>
    <w:rsid w:val="008A5BE2"/>
    <w:rsid w:val="008A62F1"/>
    <w:rsid w:val="008A6D92"/>
    <w:rsid w:val="008A6FAA"/>
    <w:rsid w:val="008A7F33"/>
    <w:rsid w:val="008B0315"/>
    <w:rsid w:val="008B0418"/>
    <w:rsid w:val="008B0FFA"/>
    <w:rsid w:val="008B13E4"/>
    <w:rsid w:val="008B2E9D"/>
    <w:rsid w:val="008B321A"/>
    <w:rsid w:val="008B3A35"/>
    <w:rsid w:val="008B3CF3"/>
    <w:rsid w:val="008B4216"/>
    <w:rsid w:val="008B4760"/>
    <w:rsid w:val="008B4DDB"/>
    <w:rsid w:val="008B5139"/>
    <w:rsid w:val="008B52B4"/>
    <w:rsid w:val="008B566F"/>
    <w:rsid w:val="008B631E"/>
    <w:rsid w:val="008B75E2"/>
    <w:rsid w:val="008B7714"/>
    <w:rsid w:val="008B7A47"/>
    <w:rsid w:val="008B7EC2"/>
    <w:rsid w:val="008C00F1"/>
    <w:rsid w:val="008C034B"/>
    <w:rsid w:val="008C1082"/>
    <w:rsid w:val="008C2713"/>
    <w:rsid w:val="008C286C"/>
    <w:rsid w:val="008C2D59"/>
    <w:rsid w:val="008C467D"/>
    <w:rsid w:val="008C5AF1"/>
    <w:rsid w:val="008C63E3"/>
    <w:rsid w:val="008C6BC1"/>
    <w:rsid w:val="008C7796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41A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307"/>
    <w:rsid w:val="008E66D9"/>
    <w:rsid w:val="008F0A9A"/>
    <w:rsid w:val="008F1052"/>
    <w:rsid w:val="008F1213"/>
    <w:rsid w:val="008F1385"/>
    <w:rsid w:val="008F2451"/>
    <w:rsid w:val="008F2C61"/>
    <w:rsid w:val="008F2DE4"/>
    <w:rsid w:val="008F3E2A"/>
    <w:rsid w:val="008F417C"/>
    <w:rsid w:val="008F420F"/>
    <w:rsid w:val="008F61C8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2584"/>
    <w:rsid w:val="009039B3"/>
    <w:rsid w:val="00903C0B"/>
    <w:rsid w:val="00904046"/>
    <w:rsid w:val="00905485"/>
    <w:rsid w:val="00905FE4"/>
    <w:rsid w:val="00906AC0"/>
    <w:rsid w:val="00907404"/>
    <w:rsid w:val="00907DD6"/>
    <w:rsid w:val="0091023F"/>
    <w:rsid w:val="00910384"/>
    <w:rsid w:val="00910E8F"/>
    <w:rsid w:val="00912FEB"/>
    <w:rsid w:val="00913557"/>
    <w:rsid w:val="0091580D"/>
    <w:rsid w:val="00915D37"/>
    <w:rsid w:val="0091621D"/>
    <w:rsid w:val="00916261"/>
    <w:rsid w:val="00916A22"/>
    <w:rsid w:val="00917500"/>
    <w:rsid w:val="00917AE2"/>
    <w:rsid w:val="00920B03"/>
    <w:rsid w:val="00921DD0"/>
    <w:rsid w:val="00921F1A"/>
    <w:rsid w:val="00922F89"/>
    <w:rsid w:val="00923619"/>
    <w:rsid w:val="0092465B"/>
    <w:rsid w:val="00924891"/>
    <w:rsid w:val="00930123"/>
    <w:rsid w:val="00930BA5"/>
    <w:rsid w:val="00930FDF"/>
    <w:rsid w:val="009318D6"/>
    <w:rsid w:val="00931BAE"/>
    <w:rsid w:val="009328E0"/>
    <w:rsid w:val="0093373A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3BC1"/>
    <w:rsid w:val="009447BE"/>
    <w:rsid w:val="009451BB"/>
    <w:rsid w:val="00945751"/>
    <w:rsid w:val="009463CC"/>
    <w:rsid w:val="0094662E"/>
    <w:rsid w:val="00947B4A"/>
    <w:rsid w:val="00947E7D"/>
    <w:rsid w:val="00947EFE"/>
    <w:rsid w:val="00947FCA"/>
    <w:rsid w:val="0095090E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E44"/>
    <w:rsid w:val="00961011"/>
    <w:rsid w:val="009619FD"/>
    <w:rsid w:val="00961CAF"/>
    <w:rsid w:val="009639FE"/>
    <w:rsid w:val="00963E96"/>
    <w:rsid w:val="00963EA5"/>
    <w:rsid w:val="00964B2C"/>
    <w:rsid w:val="0096582D"/>
    <w:rsid w:val="00966239"/>
    <w:rsid w:val="009664E2"/>
    <w:rsid w:val="00966FF7"/>
    <w:rsid w:val="00967B5D"/>
    <w:rsid w:val="00967BA5"/>
    <w:rsid w:val="009713CC"/>
    <w:rsid w:val="00972593"/>
    <w:rsid w:val="00973435"/>
    <w:rsid w:val="009749E8"/>
    <w:rsid w:val="00976E69"/>
    <w:rsid w:val="00977614"/>
    <w:rsid w:val="0097768A"/>
    <w:rsid w:val="00977A96"/>
    <w:rsid w:val="00977E66"/>
    <w:rsid w:val="00980FA1"/>
    <w:rsid w:val="009810EF"/>
    <w:rsid w:val="0098128E"/>
    <w:rsid w:val="0098132A"/>
    <w:rsid w:val="00981591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431E"/>
    <w:rsid w:val="00995471"/>
    <w:rsid w:val="0099584A"/>
    <w:rsid w:val="00995EDF"/>
    <w:rsid w:val="0099782B"/>
    <w:rsid w:val="009A02C1"/>
    <w:rsid w:val="009A0598"/>
    <w:rsid w:val="009A3D5B"/>
    <w:rsid w:val="009A3F23"/>
    <w:rsid w:val="009A49E7"/>
    <w:rsid w:val="009A4B37"/>
    <w:rsid w:val="009A51E7"/>
    <w:rsid w:val="009A6502"/>
    <w:rsid w:val="009A68B5"/>
    <w:rsid w:val="009A7059"/>
    <w:rsid w:val="009A7097"/>
    <w:rsid w:val="009B0F11"/>
    <w:rsid w:val="009B2F45"/>
    <w:rsid w:val="009B3421"/>
    <w:rsid w:val="009B438A"/>
    <w:rsid w:val="009B73B8"/>
    <w:rsid w:val="009B7CB0"/>
    <w:rsid w:val="009C00E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407"/>
    <w:rsid w:val="009C7A5C"/>
    <w:rsid w:val="009D031C"/>
    <w:rsid w:val="009D0425"/>
    <w:rsid w:val="009D2B2F"/>
    <w:rsid w:val="009D3627"/>
    <w:rsid w:val="009D42A5"/>
    <w:rsid w:val="009D4D99"/>
    <w:rsid w:val="009D554F"/>
    <w:rsid w:val="009D5552"/>
    <w:rsid w:val="009D5741"/>
    <w:rsid w:val="009D602C"/>
    <w:rsid w:val="009D6E69"/>
    <w:rsid w:val="009D71D2"/>
    <w:rsid w:val="009E1F99"/>
    <w:rsid w:val="009E23DB"/>
    <w:rsid w:val="009E6557"/>
    <w:rsid w:val="009E6ED8"/>
    <w:rsid w:val="009E705B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9F621B"/>
    <w:rsid w:val="009F62FB"/>
    <w:rsid w:val="009F758F"/>
    <w:rsid w:val="00A00292"/>
    <w:rsid w:val="00A00D2B"/>
    <w:rsid w:val="00A02143"/>
    <w:rsid w:val="00A025DD"/>
    <w:rsid w:val="00A02A73"/>
    <w:rsid w:val="00A02AF4"/>
    <w:rsid w:val="00A0438B"/>
    <w:rsid w:val="00A04547"/>
    <w:rsid w:val="00A056A9"/>
    <w:rsid w:val="00A05703"/>
    <w:rsid w:val="00A05ABB"/>
    <w:rsid w:val="00A07593"/>
    <w:rsid w:val="00A07CB4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C77"/>
    <w:rsid w:val="00A21D39"/>
    <w:rsid w:val="00A2223F"/>
    <w:rsid w:val="00A22640"/>
    <w:rsid w:val="00A22825"/>
    <w:rsid w:val="00A23906"/>
    <w:rsid w:val="00A23F0D"/>
    <w:rsid w:val="00A24B97"/>
    <w:rsid w:val="00A2510E"/>
    <w:rsid w:val="00A25EF0"/>
    <w:rsid w:val="00A30804"/>
    <w:rsid w:val="00A30FA3"/>
    <w:rsid w:val="00A310C0"/>
    <w:rsid w:val="00A32038"/>
    <w:rsid w:val="00A3205C"/>
    <w:rsid w:val="00A32F8A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70D"/>
    <w:rsid w:val="00A40E54"/>
    <w:rsid w:val="00A41861"/>
    <w:rsid w:val="00A41D40"/>
    <w:rsid w:val="00A420A6"/>
    <w:rsid w:val="00A425B5"/>
    <w:rsid w:val="00A426A6"/>
    <w:rsid w:val="00A43432"/>
    <w:rsid w:val="00A4435E"/>
    <w:rsid w:val="00A44725"/>
    <w:rsid w:val="00A45295"/>
    <w:rsid w:val="00A46194"/>
    <w:rsid w:val="00A46426"/>
    <w:rsid w:val="00A46D11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5AF"/>
    <w:rsid w:val="00A556FA"/>
    <w:rsid w:val="00A55ECD"/>
    <w:rsid w:val="00A56D21"/>
    <w:rsid w:val="00A6052C"/>
    <w:rsid w:val="00A60BCD"/>
    <w:rsid w:val="00A60BEB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194"/>
    <w:rsid w:val="00A67E3F"/>
    <w:rsid w:val="00A70D8C"/>
    <w:rsid w:val="00A711EA"/>
    <w:rsid w:val="00A7348B"/>
    <w:rsid w:val="00A74DC1"/>
    <w:rsid w:val="00A75229"/>
    <w:rsid w:val="00A760E6"/>
    <w:rsid w:val="00A7661F"/>
    <w:rsid w:val="00A76FD9"/>
    <w:rsid w:val="00A77908"/>
    <w:rsid w:val="00A80219"/>
    <w:rsid w:val="00A8067D"/>
    <w:rsid w:val="00A80DCB"/>
    <w:rsid w:val="00A813DB"/>
    <w:rsid w:val="00A81998"/>
    <w:rsid w:val="00A822B1"/>
    <w:rsid w:val="00A83786"/>
    <w:rsid w:val="00A8493B"/>
    <w:rsid w:val="00A85704"/>
    <w:rsid w:val="00A85CEF"/>
    <w:rsid w:val="00A85E4D"/>
    <w:rsid w:val="00A8624D"/>
    <w:rsid w:val="00A8658F"/>
    <w:rsid w:val="00A86DAB"/>
    <w:rsid w:val="00A87722"/>
    <w:rsid w:val="00A87BCB"/>
    <w:rsid w:val="00A91708"/>
    <w:rsid w:val="00A918F0"/>
    <w:rsid w:val="00A9191E"/>
    <w:rsid w:val="00A91DAE"/>
    <w:rsid w:val="00A9222F"/>
    <w:rsid w:val="00A92497"/>
    <w:rsid w:val="00A92559"/>
    <w:rsid w:val="00A9312D"/>
    <w:rsid w:val="00A93139"/>
    <w:rsid w:val="00A94550"/>
    <w:rsid w:val="00A94A38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6A25"/>
    <w:rsid w:val="00AA6ECD"/>
    <w:rsid w:val="00AA760B"/>
    <w:rsid w:val="00AA7863"/>
    <w:rsid w:val="00AA799F"/>
    <w:rsid w:val="00AB0E1C"/>
    <w:rsid w:val="00AB2A8C"/>
    <w:rsid w:val="00AB306C"/>
    <w:rsid w:val="00AB36BD"/>
    <w:rsid w:val="00AB3AFA"/>
    <w:rsid w:val="00AB440A"/>
    <w:rsid w:val="00AB451C"/>
    <w:rsid w:val="00AB458E"/>
    <w:rsid w:val="00AB52BA"/>
    <w:rsid w:val="00AC1D05"/>
    <w:rsid w:val="00AC1F9C"/>
    <w:rsid w:val="00AC3469"/>
    <w:rsid w:val="00AC4189"/>
    <w:rsid w:val="00AC422F"/>
    <w:rsid w:val="00AC4328"/>
    <w:rsid w:val="00AC5316"/>
    <w:rsid w:val="00AC58C7"/>
    <w:rsid w:val="00AC59EF"/>
    <w:rsid w:val="00AD02C2"/>
    <w:rsid w:val="00AD0C38"/>
    <w:rsid w:val="00AD1219"/>
    <w:rsid w:val="00AD193C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0EC4"/>
    <w:rsid w:val="00AE0F4B"/>
    <w:rsid w:val="00AE26E4"/>
    <w:rsid w:val="00AE3DF9"/>
    <w:rsid w:val="00AE3F1B"/>
    <w:rsid w:val="00AE76F3"/>
    <w:rsid w:val="00AF0687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26"/>
    <w:rsid w:val="00AF50C2"/>
    <w:rsid w:val="00AF5758"/>
    <w:rsid w:val="00AF5A61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236"/>
    <w:rsid w:val="00B06A06"/>
    <w:rsid w:val="00B07666"/>
    <w:rsid w:val="00B07DE3"/>
    <w:rsid w:val="00B10230"/>
    <w:rsid w:val="00B106AE"/>
    <w:rsid w:val="00B11626"/>
    <w:rsid w:val="00B11AE3"/>
    <w:rsid w:val="00B122E8"/>
    <w:rsid w:val="00B144C8"/>
    <w:rsid w:val="00B14D52"/>
    <w:rsid w:val="00B15AE1"/>
    <w:rsid w:val="00B1704E"/>
    <w:rsid w:val="00B20939"/>
    <w:rsid w:val="00B209E2"/>
    <w:rsid w:val="00B20ACE"/>
    <w:rsid w:val="00B21C60"/>
    <w:rsid w:val="00B22816"/>
    <w:rsid w:val="00B22AB2"/>
    <w:rsid w:val="00B22B52"/>
    <w:rsid w:val="00B2309A"/>
    <w:rsid w:val="00B23A8D"/>
    <w:rsid w:val="00B2415D"/>
    <w:rsid w:val="00B2471B"/>
    <w:rsid w:val="00B2600E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D1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3483"/>
    <w:rsid w:val="00B43B1F"/>
    <w:rsid w:val="00B442EF"/>
    <w:rsid w:val="00B44923"/>
    <w:rsid w:val="00B44B29"/>
    <w:rsid w:val="00B44D04"/>
    <w:rsid w:val="00B473C8"/>
    <w:rsid w:val="00B47DA9"/>
    <w:rsid w:val="00B502C1"/>
    <w:rsid w:val="00B50339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2EE2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4C0"/>
    <w:rsid w:val="00B71753"/>
    <w:rsid w:val="00B726EC"/>
    <w:rsid w:val="00B732EE"/>
    <w:rsid w:val="00B73513"/>
    <w:rsid w:val="00B737BB"/>
    <w:rsid w:val="00B73CA4"/>
    <w:rsid w:val="00B74173"/>
    <w:rsid w:val="00B74D1C"/>
    <w:rsid w:val="00B7505A"/>
    <w:rsid w:val="00B7554D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40C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2DFB"/>
    <w:rsid w:val="00BA4A09"/>
    <w:rsid w:val="00BA5E50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BE6"/>
    <w:rsid w:val="00BB7F35"/>
    <w:rsid w:val="00BC0713"/>
    <w:rsid w:val="00BC1084"/>
    <w:rsid w:val="00BC1515"/>
    <w:rsid w:val="00BC218A"/>
    <w:rsid w:val="00BC2A2E"/>
    <w:rsid w:val="00BC441B"/>
    <w:rsid w:val="00BC4895"/>
    <w:rsid w:val="00BC532B"/>
    <w:rsid w:val="00BC5599"/>
    <w:rsid w:val="00BC5EAA"/>
    <w:rsid w:val="00BC648B"/>
    <w:rsid w:val="00BC795D"/>
    <w:rsid w:val="00BC7FB5"/>
    <w:rsid w:val="00BD038A"/>
    <w:rsid w:val="00BD0626"/>
    <w:rsid w:val="00BD0A8F"/>
    <w:rsid w:val="00BD0CE8"/>
    <w:rsid w:val="00BD0F82"/>
    <w:rsid w:val="00BD24C0"/>
    <w:rsid w:val="00BD273F"/>
    <w:rsid w:val="00BD3565"/>
    <w:rsid w:val="00BD54FC"/>
    <w:rsid w:val="00BD5C10"/>
    <w:rsid w:val="00BD6A0E"/>
    <w:rsid w:val="00BD7619"/>
    <w:rsid w:val="00BE0CE3"/>
    <w:rsid w:val="00BE143C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2511"/>
    <w:rsid w:val="00BF3BF0"/>
    <w:rsid w:val="00BF442B"/>
    <w:rsid w:val="00BF5A3C"/>
    <w:rsid w:val="00BF5E0B"/>
    <w:rsid w:val="00BF6617"/>
    <w:rsid w:val="00BF7DC8"/>
    <w:rsid w:val="00C00FED"/>
    <w:rsid w:val="00C010FF"/>
    <w:rsid w:val="00C0215C"/>
    <w:rsid w:val="00C02CEF"/>
    <w:rsid w:val="00C03B9D"/>
    <w:rsid w:val="00C03BC9"/>
    <w:rsid w:val="00C03FD5"/>
    <w:rsid w:val="00C049BF"/>
    <w:rsid w:val="00C065AA"/>
    <w:rsid w:val="00C06D5C"/>
    <w:rsid w:val="00C071CF"/>
    <w:rsid w:val="00C1046A"/>
    <w:rsid w:val="00C10C1D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013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350F"/>
    <w:rsid w:val="00C3378B"/>
    <w:rsid w:val="00C34053"/>
    <w:rsid w:val="00C3426F"/>
    <w:rsid w:val="00C342F4"/>
    <w:rsid w:val="00C34949"/>
    <w:rsid w:val="00C34A1B"/>
    <w:rsid w:val="00C34DAC"/>
    <w:rsid w:val="00C35B4F"/>
    <w:rsid w:val="00C36373"/>
    <w:rsid w:val="00C3676D"/>
    <w:rsid w:val="00C37503"/>
    <w:rsid w:val="00C404EA"/>
    <w:rsid w:val="00C40B1A"/>
    <w:rsid w:val="00C420B0"/>
    <w:rsid w:val="00C42275"/>
    <w:rsid w:val="00C42435"/>
    <w:rsid w:val="00C425F4"/>
    <w:rsid w:val="00C429CB"/>
    <w:rsid w:val="00C43C9F"/>
    <w:rsid w:val="00C4409D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86C"/>
    <w:rsid w:val="00C619C4"/>
    <w:rsid w:val="00C62969"/>
    <w:rsid w:val="00C62E1B"/>
    <w:rsid w:val="00C62EF2"/>
    <w:rsid w:val="00C646F0"/>
    <w:rsid w:val="00C64F0E"/>
    <w:rsid w:val="00C664F6"/>
    <w:rsid w:val="00C67755"/>
    <w:rsid w:val="00C67CB4"/>
    <w:rsid w:val="00C7246B"/>
    <w:rsid w:val="00C73241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097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0172"/>
    <w:rsid w:val="00CA1A6E"/>
    <w:rsid w:val="00CA2296"/>
    <w:rsid w:val="00CA23AF"/>
    <w:rsid w:val="00CA26BF"/>
    <w:rsid w:val="00CA63D7"/>
    <w:rsid w:val="00CA6B5D"/>
    <w:rsid w:val="00CA741D"/>
    <w:rsid w:val="00CA7790"/>
    <w:rsid w:val="00CB02C8"/>
    <w:rsid w:val="00CB0ECC"/>
    <w:rsid w:val="00CB0F39"/>
    <w:rsid w:val="00CB163E"/>
    <w:rsid w:val="00CB26DA"/>
    <w:rsid w:val="00CB26ED"/>
    <w:rsid w:val="00CB27F9"/>
    <w:rsid w:val="00CB2D00"/>
    <w:rsid w:val="00CB2EE2"/>
    <w:rsid w:val="00CB2FCB"/>
    <w:rsid w:val="00CB324C"/>
    <w:rsid w:val="00CB49E9"/>
    <w:rsid w:val="00CB4D54"/>
    <w:rsid w:val="00CB5B23"/>
    <w:rsid w:val="00CC089F"/>
    <w:rsid w:val="00CC1523"/>
    <w:rsid w:val="00CC1A77"/>
    <w:rsid w:val="00CC339F"/>
    <w:rsid w:val="00CC3F0D"/>
    <w:rsid w:val="00CC4CEA"/>
    <w:rsid w:val="00CC5D18"/>
    <w:rsid w:val="00CC5E23"/>
    <w:rsid w:val="00CC6343"/>
    <w:rsid w:val="00CC69F4"/>
    <w:rsid w:val="00CC6B98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38"/>
    <w:rsid w:val="00CE0746"/>
    <w:rsid w:val="00CE1342"/>
    <w:rsid w:val="00CE2414"/>
    <w:rsid w:val="00CE2417"/>
    <w:rsid w:val="00CE2F31"/>
    <w:rsid w:val="00CE365B"/>
    <w:rsid w:val="00CE36B0"/>
    <w:rsid w:val="00CE46E8"/>
    <w:rsid w:val="00CE4E87"/>
    <w:rsid w:val="00CE5484"/>
    <w:rsid w:val="00CE5FAB"/>
    <w:rsid w:val="00CE6631"/>
    <w:rsid w:val="00CE7D2A"/>
    <w:rsid w:val="00CF0C04"/>
    <w:rsid w:val="00CF130B"/>
    <w:rsid w:val="00CF13D6"/>
    <w:rsid w:val="00CF1FCF"/>
    <w:rsid w:val="00CF218F"/>
    <w:rsid w:val="00CF29C5"/>
    <w:rsid w:val="00CF30B2"/>
    <w:rsid w:val="00CF3BD2"/>
    <w:rsid w:val="00CF441E"/>
    <w:rsid w:val="00CF568E"/>
    <w:rsid w:val="00CF683A"/>
    <w:rsid w:val="00CF6A85"/>
    <w:rsid w:val="00CF6B83"/>
    <w:rsid w:val="00CF7F69"/>
    <w:rsid w:val="00D00963"/>
    <w:rsid w:val="00D00E9B"/>
    <w:rsid w:val="00D017A0"/>
    <w:rsid w:val="00D023D6"/>
    <w:rsid w:val="00D025DB"/>
    <w:rsid w:val="00D026EC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34"/>
    <w:rsid w:val="00D31D78"/>
    <w:rsid w:val="00D32174"/>
    <w:rsid w:val="00D326EF"/>
    <w:rsid w:val="00D32E72"/>
    <w:rsid w:val="00D3504F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7F8"/>
    <w:rsid w:val="00D5275C"/>
    <w:rsid w:val="00D53913"/>
    <w:rsid w:val="00D549B1"/>
    <w:rsid w:val="00D5541B"/>
    <w:rsid w:val="00D555E5"/>
    <w:rsid w:val="00D56273"/>
    <w:rsid w:val="00D577DC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2FC"/>
    <w:rsid w:val="00D66C0F"/>
    <w:rsid w:val="00D7022C"/>
    <w:rsid w:val="00D7044C"/>
    <w:rsid w:val="00D7055C"/>
    <w:rsid w:val="00D71A77"/>
    <w:rsid w:val="00D71C7E"/>
    <w:rsid w:val="00D71CE4"/>
    <w:rsid w:val="00D7322C"/>
    <w:rsid w:val="00D739CA"/>
    <w:rsid w:val="00D75B0B"/>
    <w:rsid w:val="00D773E7"/>
    <w:rsid w:val="00D81BDC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0CC3"/>
    <w:rsid w:val="00D91134"/>
    <w:rsid w:val="00D92064"/>
    <w:rsid w:val="00D92194"/>
    <w:rsid w:val="00D934E1"/>
    <w:rsid w:val="00D93AD7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844"/>
    <w:rsid w:val="00DA2A18"/>
    <w:rsid w:val="00DA3191"/>
    <w:rsid w:val="00DA3A42"/>
    <w:rsid w:val="00DA54D5"/>
    <w:rsid w:val="00DA5595"/>
    <w:rsid w:val="00DA5616"/>
    <w:rsid w:val="00DA5C46"/>
    <w:rsid w:val="00DA5F59"/>
    <w:rsid w:val="00DA72E2"/>
    <w:rsid w:val="00DA76A3"/>
    <w:rsid w:val="00DA7F0C"/>
    <w:rsid w:val="00DB0C2D"/>
    <w:rsid w:val="00DB0D13"/>
    <w:rsid w:val="00DB1998"/>
    <w:rsid w:val="00DB30FA"/>
    <w:rsid w:val="00DB32FB"/>
    <w:rsid w:val="00DB377C"/>
    <w:rsid w:val="00DB49A0"/>
    <w:rsid w:val="00DB4A33"/>
    <w:rsid w:val="00DB4AC0"/>
    <w:rsid w:val="00DB5580"/>
    <w:rsid w:val="00DB675A"/>
    <w:rsid w:val="00DB692A"/>
    <w:rsid w:val="00DB6AED"/>
    <w:rsid w:val="00DB7953"/>
    <w:rsid w:val="00DB7D8A"/>
    <w:rsid w:val="00DC0409"/>
    <w:rsid w:val="00DC0F12"/>
    <w:rsid w:val="00DC0F7A"/>
    <w:rsid w:val="00DC15A8"/>
    <w:rsid w:val="00DC2428"/>
    <w:rsid w:val="00DC310C"/>
    <w:rsid w:val="00DC3AED"/>
    <w:rsid w:val="00DC5D86"/>
    <w:rsid w:val="00DC7FC5"/>
    <w:rsid w:val="00DD0DA2"/>
    <w:rsid w:val="00DD0F1C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71AC"/>
    <w:rsid w:val="00DE73F8"/>
    <w:rsid w:val="00DE75D1"/>
    <w:rsid w:val="00DE7EDF"/>
    <w:rsid w:val="00DF04C4"/>
    <w:rsid w:val="00DF17D1"/>
    <w:rsid w:val="00DF1941"/>
    <w:rsid w:val="00DF23D2"/>
    <w:rsid w:val="00DF2E98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38F2"/>
    <w:rsid w:val="00E0485C"/>
    <w:rsid w:val="00E05C2B"/>
    <w:rsid w:val="00E06D78"/>
    <w:rsid w:val="00E079E7"/>
    <w:rsid w:val="00E100E8"/>
    <w:rsid w:val="00E10201"/>
    <w:rsid w:val="00E11051"/>
    <w:rsid w:val="00E11550"/>
    <w:rsid w:val="00E12181"/>
    <w:rsid w:val="00E121C0"/>
    <w:rsid w:val="00E13032"/>
    <w:rsid w:val="00E14B0A"/>
    <w:rsid w:val="00E15471"/>
    <w:rsid w:val="00E15700"/>
    <w:rsid w:val="00E15ACF"/>
    <w:rsid w:val="00E16530"/>
    <w:rsid w:val="00E17A4D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46EB"/>
    <w:rsid w:val="00E4565E"/>
    <w:rsid w:val="00E45E28"/>
    <w:rsid w:val="00E45E64"/>
    <w:rsid w:val="00E46040"/>
    <w:rsid w:val="00E46119"/>
    <w:rsid w:val="00E46989"/>
    <w:rsid w:val="00E472FF"/>
    <w:rsid w:val="00E47AC9"/>
    <w:rsid w:val="00E515E0"/>
    <w:rsid w:val="00E52821"/>
    <w:rsid w:val="00E52E60"/>
    <w:rsid w:val="00E53208"/>
    <w:rsid w:val="00E543BB"/>
    <w:rsid w:val="00E54C99"/>
    <w:rsid w:val="00E55583"/>
    <w:rsid w:val="00E56F7D"/>
    <w:rsid w:val="00E60233"/>
    <w:rsid w:val="00E6059F"/>
    <w:rsid w:val="00E62824"/>
    <w:rsid w:val="00E631A1"/>
    <w:rsid w:val="00E64EA8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77E81"/>
    <w:rsid w:val="00E811A3"/>
    <w:rsid w:val="00E81301"/>
    <w:rsid w:val="00E8178C"/>
    <w:rsid w:val="00E82A4E"/>
    <w:rsid w:val="00E84484"/>
    <w:rsid w:val="00E847A9"/>
    <w:rsid w:val="00E86277"/>
    <w:rsid w:val="00E86989"/>
    <w:rsid w:val="00E87C78"/>
    <w:rsid w:val="00E90361"/>
    <w:rsid w:val="00E915F5"/>
    <w:rsid w:val="00E929CB"/>
    <w:rsid w:val="00E93AE6"/>
    <w:rsid w:val="00E94A19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0647"/>
    <w:rsid w:val="00EB1BCB"/>
    <w:rsid w:val="00EB1E7F"/>
    <w:rsid w:val="00EB217C"/>
    <w:rsid w:val="00EB2358"/>
    <w:rsid w:val="00EB37FC"/>
    <w:rsid w:val="00EB3A13"/>
    <w:rsid w:val="00EB4399"/>
    <w:rsid w:val="00EB52D8"/>
    <w:rsid w:val="00EB5893"/>
    <w:rsid w:val="00EB618E"/>
    <w:rsid w:val="00EB6412"/>
    <w:rsid w:val="00EC013E"/>
    <w:rsid w:val="00EC0A25"/>
    <w:rsid w:val="00EC0A99"/>
    <w:rsid w:val="00EC18E3"/>
    <w:rsid w:val="00EC256C"/>
    <w:rsid w:val="00EC27AE"/>
    <w:rsid w:val="00EC304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2D1F"/>
    <w:rsid w:val="00ED33C0"/>
    <w:rsid w:val="00ED3BF5"/>
    <w:rsid w:val="00ED420E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3EFD"/>
    <w:rsid w:val="00EE466D"/>
    <w:rsid w:val="00EE4D69"/>
    <w:rsid w:val="00EE58E1"/>
    <w:rsid w:val="00EE68F0"/>
    <w:rsid w:val="00EE6D0D"/>
    <w:rsid w:val="00EE757D"/>
    <w:rsid w:val="00EE7972"/>
    <w:rsid w:val="00EE7B0B"/>
    <w:rsid w:val="00EE7DEB"/>
    <w:rsid w:val="00EF1703"/>
    <w:rsid w:val="00EF1ABD"/>
    <w:rsid w:val="00EF23B6"/>
    <w:rsid w:val="00EF2B86"/>
    <w:rsid w:val="00EF3954"/>
    <w:rsid w:val="00EF3BCB"/>
    <w:rsid w:val="00EF4125"/>
    <w:rsid w:val="00EF5163"/>
    <w:rsid w:val="00EF56E4"/>
    <w:rsid w:val="00EF7998"/>
    <w:rsid w:val="00EF7ADB"/>
    <w:rsid w:val="00EF7FF9"/>
    <w:rsid w:val="00F013A5"/>
    <w:rsid w:val="00F01DAB"/>
    <w:rsid w:val="00F01EE1"/>
    <w:rsid w:val="00F02358"/>
    <w:rsid w:val="00F02AF6"/>
    <w:rsid w:val="00F034AC"/>
    <w:rsid w:val="00F03A04"/>
    <w:rsid w:val="00F04503"/>
    <w:rsid w:val="00F04B39"/>
    <w:rsid w:val="00F052E5"/>
    <w:rsid w:val="00F05387"/>
    <w:rsid w:val="00F058B4"/>
    <w:rsid w:val="00F05B2B"/>
    <w:rsid w:val="00F06BD5"/>
    <w:rsid w:val="00F0770A"/>
    <w:rsid w:val="00F1088E"/>
    <w:rsid w:val="00F11C01"/>
    <w:rsid w:val="00F1291E"/>
    <w:rsid w:val="00F1361C"/>
    <w:rsid w:val="00F139F7"/>
    <w:rsid w:val="00F140DD"/>
    <w:rsid w:val="00F145DC"/>
    <w:rsid w:val="00F16697"/>
    <w:rsid w:val="00F20315"/>
    <w:rsid w:val="00F20563"/>
    <w:rsid w:val="00F21D50"/>
    <w:rsid w:val="00F241F9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3D6"/>
    <w:rsid w:val="00F40FE9"/>
    <w:rsid w:val="00F4174D"/>
    <w:rsid w:val="00F42814"/>
    <w:rsid w:val="00F435A6"/>
    <w:rsid w:val="00F43DA5"/>
    <w:rsid w:val="00F447C7"/>
    <w:rsid w:val="00F458A8"/>
    <w:rsid w:val="00F50A71"/>
    <w:rsid w:val="00F50FA5"/>
    <w:rsid w:val="00F515BC"/>
    <w:rsid w:val="00F51EA2"/>
    <w:rsid w:val="00F52D62"/>
    <w:rsid w:val="00F552E3"/>
    <w:rsid w:val="00F55C6E"/>
    <w:rsid w:val="00F56601"/>
    <w:rsid w:val="00F56760"/>
    <w:rsid w:val="00F56908"/>
    <w:rsid w:val="00F56CAE"/>
    <w:rsid w:val="00F5729F"/>
    <w:rsid w:val="00F574E7"/>
    <w:rsid w:val="00F60F30"/>
    <w:rsid w:val="00F6109C"/>
    <w:rsid w:val="00F63BD8"/>
    <w:rsid w:val="00F65244"/>
    <w:rsid w:val="00F6613F"/>
    <w:rsid w:val="00F709EA"/>
    <w:rsid w:val="00F7156D"/>
    <w:rsid w:val="00F71FF5"/>
    <w:rsid w:val="00F7207F"/>
    <w:rsid w:val="00F73393"/>
    <w:rsid w:val="00F739A6"/>
    <w:rsid w:val="00F7464C"/>
    <w:rsid w:val="00F749A6"/>
    <w:rsid w:val="00F749D4"/>
    <w:rsid w:val="00F751C7"/>
    <w:rsid w:val="00F76187"/>
    <w:rsid w:val="00F77DB4"/>
    <w:rsid w:val="00F80863"/>
    <w:rsid w:val="00F80E3C"/>
    <w:rsid w:val="00F81AB6"/>
    <w:rsid w:val="00F8209E"/>
    <w:rsid w:val="00F8292E"/>
    <w:rsid w:val="00F82D03"/>
    <w:rsid w:val="00F83F5C"/>
    <w:rsid w:val="00F840C3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58E3"/>
    <w:rsid w:val="00F95969"/>
    <w:rsid w:val="00F96E07"/>
    <w:rsid w:val="00F9736B"/>
    <w:rsid w:val="00F97716"/>
    <w:rsid w:val="00F97F92"/>
    <w:rsid w:val="00FA003B"/>
    <w:rsid w:val="00FA00FC"/>
    <w:rsid w:val="00FA0C4D"/>
    <w:rsid w:val="00FA1443"/>
    <w:rsid w:val="00FA1BAC"/>
    <w:rsid w:val="00FA2AC3"/>
    <w:rsid w:val="00FA3793"/>
    <w:rsid w:val="00FA40DD"/>
    <w:rsid w:val="00FA46D6"/>
    <w:rsid w:val="00FA52B4"/>
    <w:rsid w:val="00FA5B87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4B94"/>
    <w:rsid w:val="00FB57AD"/>
    <w:rsid w:val="00FB5A55"/>
    <w:rsid w:val="00FB5CAF"/>
    <w:rsid w:val="00FB7F76"/>
    <w:rsid w:val="00FC22C5"/>
    <w:rsid w:val="00FC2C72"/>
    <w:rsid w:val="00FC3480"/>
    <w:rsid w:val="00FC3635"/>
    <w:rsid w:val="00FC40A0"/>
    <w:rsid w:val="00FC44BD"/>
    <w:rsid w:val="00FC4CA7"/>
    <w:rsid w:val="00FC4ED0"/>
    <w:rsid w:val="00FC5E3E"/>
    <w:rsid w:val="00FC68E0"/>
    <w:rsid w:val="00FC7999"/>
    <w:rsid w:val="00FD077D"/>
    <w:rsid w:val="00FD2290"/>
    <w:rsid w:val="00FD3E52"/>
    <w:rsid w:val="00FD47A3"/>
    <w:rsid w:val="00FD47BB"/>
    <w:rsid w:val="00FD4997"/>
    <w:rsid w:val="00FD5571"/>
    <w:rsid w:val="00FD7335"/>
    <w:rsid w:val="00FD79A5"/>
    <w:rsid w:val="00FD7CB6"/>
    <w:rsid w:val="00FE063E"/>
    <w:rsid w:val="00FE1CB6"/>
    <w:rsid w:val="00FE24C8"/>
    <w:rsid w:val="00FE29D5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F0069"/>
    <w:rsid w:val="00FF0715"/>
    <w:rsid w:val="00FF0BC4"/>
    <w:rsid w:val="00FF0C52"/>
    <w:rsid w:val="00FF2819"/>
    <w:rsid w:val="00FF44E6"/>
    <w:rsid w:val="00FF4ADC"/>
    <w:rsid w:val="00FF516B"/>
    <w:rsid w:val="00FF53C5"/>
    <w:rsid w:val="00FF56A9"/>
    <w:rsid w:val="00FF65C2"/>
    <w:rsid w:val="00FF6F1F"/>
    <w:rsid w:val="00FF75B0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10936</TotalTime>
  <Pages>3</Pages>
  <Words>1136</Words>
  <Characters>6480</Characters>
  <Application>Microsoft Office Word</Application>
  <DocSecurity>0</DocSecurity>
  <Lines>54</Lines>
  <Paragraphs>15</Paragraphs>
  <ScaleCrop>false</ScaleCrop>
  <Company/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3193</cp:revision>
  <dcterms:created xsi:type="dcterms:W3CDTF">2023-07-14T07:47:00Z</dcterms:created>
  <dcterms:modified xsi:type="dcterms:W3CDTF">2025-11-07T07:07:00Z</dcterms:modified>
</cp:coreProperties>
</file>